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C4B0E" w:rsidRPr="004C4B0E" w:rsidTr="00900EE7">
        <w:tc>
          <w:tcPr>
            <w:tcW w:w="4785" w:type="dxa"/>
          </w:tcPr>
          <w:p w:rsidR="004C4B0E" w:rsidRPr="004C4B0E" w:rsidRDefault="004C4B0E" w:rsidP="004C4B0E">
            <w:pPr>
              <w:wordWrap w:val="0"/>
              <w:autoSpaceDN w:val="0"/>
              <w:spacing w:line="290" w:lineRule="atLeast"/>
              <w:ind w:firstLineChars="0" w:firstLine="0"/>
              <w:jc w:val="center"/>
              <w:rPr>
                <w:rFonts w:ascii="한컴바탕" w:eastAsia="한컴바탕" w:hAnsi="한컴바탕" w:cs="한컴바탕"/>
                <w:b/>
                <w:color w:val="000000" w:themeColor="text1"/>
                <w:sz w:val="26"/>
                <w:szCs w:val="26"/>
                <w:lang w:eastAsia="ko-KR"/>
              </w:rPr>
            </w:pPr>
            <w:r w:rsidRPr="004C4B0E">
              <w:rPr>
                <w:rFonts w:ascii="한컴바탕" w:eastAsia="한컴바탕" w:hAnsi="한컴바탕" w:cs="한컴바탕" w:hint="eastAsia"/>
                <w:b/>
                <w:color w:val="000000" w:themeColor="text1"/>
                <w:sz w:val="26"/>
                <w:szCs w:val="26"/>
                <w:lang w:eastAsia="ko-KR"/>
              </w:rPr>
              <w:t>&lt;중화인민공화국 국제해운조례 실시세칙&gt; 개정에 대한 결정</w:t>
            </w:r>
          </w:p>
          <w:p w:rsidR="004C4B0E" w:rsidRPr="004C4B0E" w:rsidRDefault="004C4B0E" w:rsidP="004C4B0E">
            <w:pPr>
              <w:wordWrap w:val="0"/>
              <w:autoSpaceDN w:val="0"/>
              <w:spacing w:line="290" w:lineRule="atLeast"/>
              <w:ind w:firstLineChars="0" w:firstLine="0"/>
              <w:jc w:val="center"/>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교통운수부 령 2013년 제9호</w:t>
            </w:r>
          </w:p>
          <w:p w:rsidR="004C4B0E" w:rsidRPr="004C4B0E" w:rsidRDefault="004C4B0E" w:rsidP="004C4B0E">
            <w:pPr>
              <w:wordWrap w:val="0"/>
              <w:autoSpaceDN w:val="0"/>
              <w:spacing w:line="290" w:lineRule="atLeast"/>
              <w:ind w:firstLineChars="0" w:firstLine="0"/>
              <w:rPr>
                <w:rFonts w:ascii="한컴바탕" w:eastAsia="한컴바탕" w:hAnsi="한컴바탕" w:cs="한컴바탕"/>
                <w:color w:val="000000" w:themeColor="text1"/>
                <w:szCs w:val="21"/>
                <w:lang w:eastAsia="ko-KR"/>
              </w:rPr>
            </w:pPr>
          </w:p>
          <w:p w:rsidR="004C4B0E" w:rsidRPr="004C4B0E" w:rsidRDefault="004C4B0E" w:rsidP="004C4B0E">
            <w:pPr>
              <w:wordWrap w:val="0"/>
              <w:autoSpaceDN w:val="0"/>
              <w:spacing w:line="290" w:lineRule="atLeast"/>
              <w:ind w:firstLineChars="0" w:firstLine="0"/>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 xml:space="preserve">    《&lt;중화인민공화국 국제해운조례 실시세칙&gt; 개정에 대한 결정》이 2013년 8월 22일의 제10차 부 업무회의에서 통과되어 이에 공포하며, 공포한 날로부터 시행하다.</w:t>
            </w:r>
          </w:p>
          <w:p w:rsidR="004C4B0E" w:rsidRPr="004C4B0E" w:rsidRDefault="004C4B0E" w:rsidP="004C4B0E">
            <w:pPr>
              <w:wordWrap w:val="0"/>
              <w:autoSpaceDN w:val="0"/>
              <w:spacing w:line="290" w:lineRule="atLeast"/>
              <w:ind w:firstLineChars="0" w:firstLine="0"/>
              <w:rPr>
                <w:rFonts w:ascii="한컴바탕" w:eastAsia="한컴바탕" w:hAnsi="한컴바탕" w:cs="한컴바탕"/>
                <w:color w:val="000000" w:themeColor="text1"/>
                <w:szCs w:val="21"/>
                <w:lang w:eastAsia="ko-KR"/>
              </w:rPr>
            </w:pPr>
          </w:p>
          <w:p w:rsidR="004C4B0E" w:rsidRPr="004C4B0E" w:rsidRDefault="004C4B0E" w:rsidP="004C4B0E">
            <w:pPr>
              <w:wordWrap w:val="0"/>
              <w:autoSpaceDN w:val="0"/>
              <w:spacing w:line="290" w:lineRule="atLeast"/>
              <w:ind w:firstLineChars="0" w:firstLine="0"/>
              <w:jc w:val="right"/>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부장 양전당</w:t>
            </w:r>
          </w:p>
          <w:p w:rsidR="004C4B0E" w:rsidRPr="004C4B0E" w:rsidRDefault="004C4B0E" w:rsidP="004C4B0E">
            <w:pPr>
              <w:wordWrap w:val="0"/>
              <w:autoSpaceDN w:val="0"/>
              <w:spacing w:line="290" w:lineRule="atLeast"/>
              <w:ind w:firstLineChars="0" w:firstLine="0"/>
              <w:jc w:val="right"/>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2013년 8월 29일</w:t>
            </w:r>
          </w:p>
          <w:p w:rsidR="004C4B0E" w:rsidRPr="004C4B0E" w:rsidRDefault="004C4B0E" w:rsidP="004C4B0E">
            <w:pPr>
              <w:wordWrap w:val="0"/>
              <w:autoSpaceDN w:val="0"/>
              <w:spacing w:line="290" w:lineRule="atLeast"/>
              <w:ind w:firstLineChars="0" w:firstLine="0"/>
              <w:rPr>
                <w:rFonts w:ascii="한컴바탕" w:eastAsia="한컴바탕" w:hAnsi="한컴바탕" w:cs="한컴바탕"/>
                <w:color w:val="000000" w:themeColor="text1"/>
                <w:szCs w:val="21"/>
                <w:lang w:eastAsia="ko-KR"/>
              </w:rPr>
            </w:pPr>
          </w:p>
          <w:p w:rsidR="004C4B0E" w:rsidRPr="004C4B0E" w:rsidRDefault="004C4B0E" w:rsidP="004C4B0E">
            <w:pPr>
              <w:wordWrap w:val="0"/>
              <w:autoSpaceDN w:val="0"/>
              <w:spacing w:line="290" w:lineRule="atLeast"/>
              <w:ind w:firstLineChars="0" w:firstLine="0"/>
              <w:rPr>
                <w:rFonts w:ascii="한컴바탕" w:eastAsia="한컴바탕" w:hAnsi="한컴바탕" w:cs="한컴바탕"/>
                <w:color w:val="000000" w:themeColor="text1"/>
                <w:szCs w:val="21"/>
                <w:lang w:eastAsia="ko-KR"/>
              </w:rPr>
            </w:pPr>
          </w:p>
          <w:p w:rsidR="004C4B0E" w:rsidRPr="004C4B0E" w:rsidRDefault="004C4B0E" w:rsidP="004C4B0E">
            <w:pPr>
              <w:wordWrap w:val="0"/>
              <w:autoSpaceDN w:val="0"/>
              <w:adjustRightInd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 xml:space="preserve">    교통운수부는 &lt;중화인민공화국 국제해운조례 실시세칙&gt;에 대해 아래와 같이 수정한다.</w:t>
            </w:r>
          </w:p>
          <w:p w:rsidR="004C4B0E" w:rsidRPr="004C4B0E" w:rsidRDefault="004C4B0E" w:rsidP="004C4B0E">
            <w:pPr>
              <w:wordWrap w:val="0"/>
              <w:autoSpaceDN w:val="0"/>
              <w:adjustRightInd w:val="0"/>
              <w:snapToGrid w:val="0"/>
              <w:spacing w:line="290" w:lineRule="atLeast"/>
              <w:ind w:firstLine="412"/>
              <w:rPr>
                <w:rFonts w:ascii="한컴바탕" w:eastAsia="한컴바탕" w:hAnsi="한컴바탕" w:cs="한컴바탕"/>
                <w:color w:val="000000" w:themeColor="text1"/>
                <w:spacing w:val="-2"/>
                <w:szCs w:val="21"/>
                <w:lang w:eastAsia="ko-KR"/>
              </w:rPr>
            </w:pPr>
            <w:r w:rsidRPr="004C4B0E">
              <w:rPr>
                <w:rFonts w:ascii="한컴바탕" w:eastAsia="한컴바탕" w:hAnsi="한컴바탕" w:cs="한컴바탕" w:hint="eastAsia"/>
                <w:color w:val="000000" w:themeColor="text1"/>
                <w:spacing w:val="-2"/>
                <w:szCs w:val="21"/>
                <w:lang w:eastAsia="ko-KR"/>
              </w:rPr>
              <w:t xml:space="preserve">1. 제7조를 다음과 같이 수정한다. 즉, </w:t>
            </w:r>
            <w:r w:rsidRPr="004C4B0E">
              <w:rPr>
                <w:rFonts w:ascii="한컴바탕" w:eastAsia="한컴바탕" w:hAnsi="한컴바탕" w:cs="한컴바탕"/>
                <w:color w:val="000000" w:themeColor="text1"/>
                <w:spacing w:val="-2"/>
                <w:szCs w:val="21"/>
                <w:lang w:eastAsia="ko-KR"/>
              </w:rPr>
              <w:t>“</w:t>
            </w:r>
            <w:r w:rsidRPr="004C4B0E">
              <w:rPr>
                <w:rFonts w:ascii="한컴바탕" w:eastAsia="한컴바탕" w:hAnsi="한컴바탕" w:cs="한컴바탕" w:hint="eastAsia"/>
                <w:color w:val="000000" w:themeColor="text1"/>
                <w:spacing w:val="-2"/>
                <w:szCs w:val="21"/>
                <w:lang w:eastAsia="ko-KR"/>
              </w:rPr>
              <w:t>중국 내에 기업법인을 설립하여 국제선박 대리업무를 경영하거나 또는 중국의 기업법인이 국제선박대리업무를 경영하려면 고정 영업장소와 필요한 영업시설을 갖추어야 하며, 그 고급 업무관리요원 중 최소 2인은 3년 이상 국제 해상운수 경영활동에 종사한 경력을 구비해야 한다.</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국제 선박대리업무에 종사하는 기업은 마땅히 개업 후 30일 내에 영업장소 증명서류와 관련 인원의 자격증명 서류를 지참하고 교통운수부에 등기, 보고해야 한다.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국제 선박대리업무에 종사하는 기업이 기업종보를 변경하거나 또는 국제 선박대리 경영활동에 더 이상 종사히지 아니하는 경우에는 정보가 변경되었거나 또는 경영활동을 중지한 15일 내에 교통운수부에 등기, 보고해야 한다.</w:t>
            </w:r>
            <w:r w:rsidRPr="004C4B0E">
              <w:rPr>
                <w:rFonts w:ascii="한컴바탕" w:eastAsia="한컴바탕" w:hAnsi="한컴바탕" w:cs="한컴바탕"/>
                <w:color w:val="000000" w:themeColor="text1"/>
                <w:sz w:val="21"/>
                <w:szCs w:val="21"/>
                <w:lang w:eastAsia="ko-KR"/>
              </w:rPr>
              <w:t>”</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2. 제9조를 다음과 같이 수정한다. 즉,</w:t>
            </w:r>
            <w:r>
              <w:rPr>
                <w:rFonts w:ascii="한컴바탕" w:eastAsia="한컴바탕" w:hAnsi="한컴바탕" w:cs="한컴바탕" w:hint="eastAsia"/>
                <w:color w:val="000000" w:themeColor="text1"/>
                <w:sz w:val="21"/>
                <w:szCs w:val="21"/>
                <w:lang w:eastAsia="ko-KR"/>
              </w:rPr>
              <w:t xml:space="preserve"> </w:t>
            </w:r>
            <w:r w:rsidRPr="004C4B0E">
              <w:rPr>
                <w:rFonts w:ascii="한컴바탕" w:eastAsia="한컴바탕" w:hAnsi="한컴바탕" w:cs="한컴바탕"/>
                <w:color w:val="000000" w:themeColor="text1"/>
                <w:sz w:val="21"/>
                <w:szCs w:val="21"/>
                <w:lang w:eastAsia="ko-KR"/>
              </w:rPr>
              <w:t>“</w:t>
            </w:r>
            <w:r w:rsidRPr="004C4B0E">
              <w:rPr>
                <w:rFonts w:ascii="한컴바탕" w:eastAsia="한컴바탕" w:hAnsi="한컴바탕" w:cs="한컴바탕" w:hint="eastAsia"/>
                <w:color w:val="000000" w:themeColor="text1"/>
                <w:sz w:val="21"/>
                <w:szCs w:val="21"/>
                <w:lang w:eastAsia="ko-KR"/>
              </w:rPr>
              <w:t xml:space="preserve">국제 선박 관리경영자가 중국 내에 설립한 지사가 관련 업무를 취급하고자 하는 경우에는 마땅히 《해운조례》제9조의 규정에 부합해야 하며, 아울러 《해운조례》제10조와 본 실시세칙 제8조의 규정에 따라 등기수속을 해야 한다. 등기 신청서류는 하기 내용을 포함해야 한다.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(1) 신청서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(2) 타당성 분석보고서 </w:t>
            </w:r>
          </w:p>
          <w:p w:rsidR="004C4B0E" w:rsidRPr="004C4B0E" w:rsidRDefault="004C4B0E" w:rsidP="004C4B0E">
            <w:pPr>
              <w:pStyle w:val="a6"/>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(3) 모회사의 상업등기서류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(4) 모회사의 《국제해운 보조업 경영자격 등기증》 부본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(5) 모회사가 지사 경영범위를 확정한 확인서류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lastRenderedPageBreak/>
              <w:t xml:space="preserve">(6) 경영장소 증명서류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(7) 《해운조례》 제9조에 규정한 인원의 업무종사 경력 또는 자격 증명서류.</w:t>
            </w:r>
            <w:r w:rsidRPr="004C4B0E">
              <w:rPr>
                <w:rFonts w:ascii="한컴바탕" w:eastAsia="한컴바탕" w:hAnsi="한컴바탕" w:cs="한컴바탕"/>
                <w:color w:val="000000" w:themeColor="text1"/>
                <w:sz w:val="21"/>
                <w:szCs w:val="21"/>
                <w:lang w:eastAsia="ko-KR"/>
              </w:rPr>
              <w:t>”</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3. 제21조 제1항 중 </w:t>
            </w:r>
            <w:r w:rsidRPr="004C4B0E">
              <w:rPr>
                <w:rFonts w:ascii="한컴바탕" w:eastAsia="한컴바탕" w:hAnsi="한컴바탕" w:cs="한컴바탕"/>
                <w:color w:val="000000" w:themeColor="text1"/>
                <w:sz w:val="21"/>
                <w:szCs w:val="21"/>
                <w:lang w:eastAsia="ko-KR"/>
              </w:rPr>
              <w:t>“</w:t>
            </w:r>
            <w:r w:rsidRPr="004C4B0E">
              <w:rPr>
                <w:rFonts w:ascii="한컴바탕" w:eastAsia="한컴바탕" w:hAnsi="한컴바탕" w:cs="한컴바탕" w:hint="eastAsia"/>
                <w:color w:val="000000" w:themeColor="text1"/>
                <w:sz w:val="21"/>
                <w:szCs w:val="21"/>
                <w:lang w:eastAsia="ko-KR"/>
              </w:rPr>
              <w:t>국제선박대리경영자</w:t>
            </w:r>
            <w:r w:rsidRPr="004C4B0E">
              <w:rPr>
                <w:rFonts w:ascii="한컴바탕" w:eastAsia="한컴바탕" w:hAnsi="한컴바탕" w:cs="한컴바탕"/>
                <w:color w:val="000000" w:themeColor="text1"/>
                <w:sz w:val="21"/>
                <w:szCs w:val="21"/>
                <w:lang w:eastAsia="ko-KR"/>
              </w:rPr>
              <w:t>”</w:t>
            </w:r>
            <w:r w:rsidRPr="004C4B0E">
              <w:rPr>
                <w:rFonts w:ascii="한컴바탕" w:eastAsia="한컴바탕" w:hAnsi="한컴바탕" w:cs="한컴바탕" w:hint="eastAsia"/>
                <w:color w:val="000000" w:themeColor="text1"/>
                <w:sz w:val="21"/>
                <w:szCs w:val="21"/>
                <w:lang w:eastAsia="ko-KR"/>
              </w:rPr>
              <w:t>를 삭제.</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4. 제30조를 </w:t>
            </w:r>
            <w:r w:rsidRPr="004C4B0E">
              <w:rPr>
                <w:rFonts w:ascii="한컴바탕" w:eastAsia="한컴바탕" w:hAnsi="한컴바탕" w:cs="한컴바탕"/>
                <w:color w:val="000000" w:themeColor="text1"/>
                <w:sz w:val="21"/>
                <w:szCs w:val="21"/>
                <w:lang w:eastAsia="ko-KR"/>
              </w:rPr>
              <w:t>“</w:t>
            </w:r>
            <w:r w:rsidRPr="004C4B0E">
              <w:rPr>
                <w:rFonts w:ascii="한컴바탕" w:eastAsia="한컴바탕" w:hAnsi="한컴바탕" w:cs="한컴바탕" w:hint="eastAsia"/>
                <w:color w:val="000000" w:themeColor="text1"/>
                <w:sz w:val="21"/>
                <w:szCs w:val="21"/>
                <w:lang w:eastAsia="ko-KR"/>
              </w:rPr>
              <w:t>국제 정기선운수 경영자가 대리인에게 선창주문 접수, B/L발급, 운임 대리수취 등의 업무를 위임할 경우, 위탁을 받은 대리인은 법에 의해 설립한 국제선박대리경영자여야 한다.</w:t>
            </w:r>
            <w:r w:rsidRPr="004C4B0E">
              <w:rPr>
                <w:rFonts w:ascii="한컴바탕" w:eastAsia="한컴바탕" w:hAnsi="한컴바탕" w:cs="한컴바탕"/>
                <w:color w:val="000000" w:themeColor="text1"/>
                <w:sz w:val="21"/>
                <w:szCs w:val="21"/>
                <w:lang w:eastAsia="ko-KR"/>
              </w:rPr>
              <w:t>”</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5. 제33조를 삭제.</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6. 제42조를 제41조로 조정하고 내용을 다음과 같이 수정한다. 즉,</w:t>
            </w:r>
            <w:r>
              <w:rPr>
                <w:rFonts w:ascii="한컴바탕" w:eastAsia="한컴바탕" w:hAnsi="한컴바탕" w:cs="한컴바탕" w:hint="eastAsia"/>
                <w:color w:val="000000" w:themeColor="text1"/>
                <w:sz w:val="21"/>
                <w:szCs w:val="21"/>
                <w:lang w:eastAsia="ko-KR"/>
              </w:rPr>
              <w:t xml:space="preserve"> </w:t>
            </w:r>
            <w:r w:rsidRPr="004C4B0E">
              <w:rPr>
                <w:rFonts w:ascii="한컴바탕" w:eastAsia="한컴바탕" w:hAnsi="한컴바탕" w:cs="한컴바탕"/>
                <w:color w:val="000000" w:themeColor="text1"/>
                <w:sz w:val="21"/>
                <w:szCs w:val="21"/>
                <w:lang w:eastAsia="ko-KR"/>
              </w:rPr>
              <w:t>“</w:t>
            </w:r>
            <w:r w:rsidRPr="004C4B0E">
              <w:rPr>
                <w:rFonts w:ascii="한컴바탕" w:eastAsia="한컴바탕" w:hAnsi="한컴바탕" w:cs="한컴바탕" w:hint="eastAsia"/>
                <w:color w:val="000000" w:themeColor="text1"/>
                <w:sz w:val="21"/>
                <w:szCs w:val="21"/>
                <w:lang w:eastAsia="ko-KR"/>
              </w:rPr>
              <w:t xml:space="preserve">외국인투자기업을 설립하여 국제선박대리업무를 경영하려면 마땅히 설립하고자 하는 기업 소재지의 성, 자치구, 직할시 인민정부 교통운수 주관부문을 통해 교통운수부에 본 실시세칙 제7조 제1항에서 규정한 신청서류를 제출해야한 다. 성, 자치구, 직할시 인민정부 교통운수 주관부문은 완벽하게 갖춘 상기 서류를 접수한 후 10일 근무일 내에 관련 서류 및 의견을 교통운수부에 전달, 보고해야 한다.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 xml:space="preserve">교통운수부는 상기 전달, 보고 서류와 의견을 접수한 일로부터 30일 근무일 내에 본 실시세칙 제1항의 규정에 따라 심사를 실시하고 허가여부를 결정한다. 허가하기로 결정한 경우, 허가서류를 발급하고 허가를 하지 않기로 결정한 경우에는 마땅히 서면으로 신청인에게 통지하고 그 이유를 고지해야 한다. </w:t>
            </w:r>
          </w:p>
          <w:p w:rsidR="004C4B0E" w:rsidRPr="004C4B0E" w:rsidRDefault="004C4B0E" w:rsidP="004C4B0E">
            <w:pPr>
              <w:pStyle w:val="a6"/>
              <w:wordWrap w:val="0"/>
              <w:autoSpaceDN w:val="0"/>
              <w:snapToGrid w:val="0"/>
              <w:spacing w:before="0" w:beforeAutospacing="0" w:after="0" w:afterAutospacing="0" w:line="290" w:lineRule="atLeast"/>
              <w:ind w:firstLine="420"/>
              <w:jc w:val="both"/>
              <w:rPr>
                <w:rFonts w:ascii="한컴바탕" w:eastAsia="한컴바탕" w:hAnsi="한컴바탕" w:cs="한컴바탕"/>
                <w:color w:val="000000" w:themeColor="text1"/>
                <w:sz w:val="21"/>
                <w:szCs w:val="21"/>
                <w:lang w:eastAsia="ko-KR"/>
              </w:rPr>
            </w:pPr>
            <w:r w:rsidRPr="004C4B0E">
              <w:rPr>
                <w:rFonts w:ascii="한컴바탕" w:eastAsia="한컴바탕" w:hAnsi="한컴바탕" w:cs="한컴바탕" w:hint="eastAsia"/>
                <w:color w:val="000000" w:themeColor="text1"/>
                <w:sz w:val="21"/>
                <w:szCs w:val="21"/>
                <w:lang w:eastAsia="ko-KR"/>
              </w:rPr>
              <w:t>허가를 취득한 신청인은 마땅히 교통운수부의 허가서류를 소지하고 국가의 외국인투자기업 관련 법률, 법규의 요구에 따라 유관 부문에서 외국인투자기업설립에 관한 필요한 심사허가 수속을 밟아야 한다. 필요한 허가서류를 취득한 후에는 유관 부문의 기업설립 허가서류를 소지하고 교통운수부에서 《국제선박대리경영자격등기증서》를 수령해야 한다.</w:t>
            </w:r>
            <w:r w:rsidRPr="004C4B0E">
              <w:rPr>
                <w:rFonts w:ascii="한컴바탕" w:eastAsia="한컴바탕" w:hAnsi="한컴바탕" w:cs="한컴바탕"/>
                <w:color w:val="000000" w:themeColor="text1"/>
                <w:sz w:val="21"/>
                <w:szCs w:val="21"/>
                <w:lang w:eastAsia="ko-KR"/>
              </w:rPr>
              <w:t>”</w:t>
            </w:r>
          </w:p>
          <w:p w:rsidR="004C4B0E" w:rsidRPr="004C4B0E" w:rsidRDefault="004C4B0E" w:rsidP="004C4B0E">
            <w:pPr>
              <w:wordWrap w:val="0"/>
              <w:autoSpaceDN w:val="0"/>
              <w:adjustRightInd w:val="0"/>
              <w:snapToGrid w:val="0"/>
              <w:spacing w:line="290" w:lineRule="atLeast"/>
              <w:ind w:firstLineChars="0" w:firstLine="405"/>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7. 제48조, 제49조, 제50조, 제51조를 삭제.</w:t>
            </w:r>
          </w:p>
          <w:p w:rsidR="004C4B0E" w:rsidRPr="004C4B0E" w:rsidRDefault="004C4B0E" w:rsidP="004C4B0E">
            <w:pPr>
              <w:wordWrap w:val="0"/>
              <w:autoSpaceDN w:val="0"/>
              <w:adjustRightInd w:val="0"/>
              <w:snapToGrid w:val="0"/>
              <w:spacing w:line="290" w:lineRule="atLeast"/>
              <w:ind w:firstLineChars="0" w:firstLine="405"/>
              <w:jc w:val="both"/>
              <w:rPr>
                <w:rFonts w:ascii="한컴바탕" w:eastAsia="한컴바탕" w:hAnsi="한컴바탕" w:cs="한컴바탕"/>
                <w:color w:val="000000" w:themeColor="text1"/>
                <w:spacing w:val="-2"/>
                <w:szCs w:val="21"/>
                <w:lang w:eastAsia="ko-KR"/>
              </w:rPr>
            </w:pPr>
            <w:r w:rsidRPr="004C4B0E">
              <w:rPr>
                <w:rFonts w:ascii="한컴바탕" w:eastAsia="한컴바탕" w:hAnsi="한컴바탕" w:cs="한컴바탕" w:hint="eastAsia"/>
                <w:color w:val="000000" w:themeColor="text1"/>
                <w:spacing w:val="-2"/>
                <w:szCs w:val="21"/>
                <w:lang w:eastAsia="ko-KR"/>
              </w:rPr>
              <w:t xml:space="preserve">8. 제63조를 제58조로 조정하고 내용을 </w:t>
            </w:r>
            <w:r w:rsidRPr="004C4B0E">
              <w:rPr>
                <w:rFonts w:ascii="한컴바탕" w:eastAsia="한컴바탕" w:hAnsi="한컴바탕" w:cs="한컴바탕"/>
                <w:color w:val="000000" w:themeColor="text1"/>
                <w:spacing w:val="-2"/>
                <w:szCs w:val="21"/>
                <w:lang w:eastAsia="ko-KR"/>
              </w:rPr>
              <w:t>“</w:t>
            </w:r>
            <w:r w:rsidRPr="004C4B0E">
              <w:rPr>
                <w:rFonts w:ascii="한컴바탕" w:eastAsia="한컴바탕" w:hAnsi="한컴바탕" w:cs="한컴바탕" w:hint="eastAsia"/>
                <w:color w:val="000000" w:themeColor="text1"/>
                <w:spacing w:val="-2"/>
                <w:szCs w:val="21"/>
                <w:lang w:eastAsia="ko-KR"/>
              </w:rPr>
              <w:t xml:space="preserve">정기선 공회협의서, 운영협의서와 운수가격협의서 또는 국제선박대리경영자가 규정에 따라 교통운수부에 보고, 등기를 하지 않은 경우, 교통운수부는 《해운조례》제45조의 규정에 따라 본 실시세칙 제7조, 제32조에서 규정한 보고 등기인에 대해 처벌을 가한다. 정기선공회가 규정에 </w:t>
            </w:r>
            <w:r w:rsidRPr="004C4B0E">
              <w:rPr>
                <w:rFonts w:ascii="한컴바탕" w:eastAsia="한컴바탕" w:hAnsi="한컴바탕" w:cs="한컴바탕" w:hint="eastAsia"/>
                <w:color w:val="000000" w:themeColor="text1"/>
                <w:spacing w:val="-2"/>
                <w:szCs w:val="21"/>
                <w:lang w:eastAsia="ko-KR"/>
              </w:rPr>
              <w:lastRenderedPageBreak/>
              <w:t>따라 보고, 등기를 하지 않은 경우에는 공회구성원에 대해 처벌을 가할 수 있다.</w:t>
            </w:r>
            <w:r w:rsidRPr="004C4B0E">
              <w:rPr>
                <w:rFonts w:ascii="한컴바탕" w:eastAsia="한컴바탕" w:hAnsi="한컴바탕" w:cs="한컴바탕"/>
                <w:color w:val="000000" w:themeColor="text1"/>
                <w:spacing w:val="-2"/>
                <w:szCs w:val="21"/>
                <w:lang w:eastAsia="ko-KR"/>
              </w:rPr>
              <w:t>”</w:t>
            </w:r>
            <w:r w:rsidRPr="004C4B0E">
              <w:rPr>
                <w:rFonts w:ascii="한컴바탕" w:eastAsia="한컴바탕" w:hAnsi="한컴바탕" w:cs="한컴바탕" w:hint="eastAsia"/>
                <w:color w:val="000000" w:themeColor="text1"/>
                <w:spacing w:val="-2"/>
                <w:szCs w:val="21"/>
                <w:lang w:eastAsia="ko-KR"/>
              </w:rPr>
              <w:t>로 수정한다.</w:t>
            </w:r>
          </w:p>
          <w:p w:rsidR="004C4B0E" w:rsidRPr="004C4B0E" w:rsidRDefault="004C4B0E" w:rsidP="004C4B0E">
            <w:pPr>
              <w:wordWrap w:val="0"/>
              <w:autoSpaceDN w:val="0"/>
              <w:adjustRightInd w:val="0"/>
              <w:snapToGrid w:val="0"/>
              <w:spacing w:line="290" w:lineRule="atLeast"/>
              <w:ind w:firstLineChars="0" w:firstLine="405"/>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이 밖에 조항의 순서와 일부 문자에 대해 상응하게 조정 및 수정한다.</w:t>
            </w:r>
          </w:p>
          <w:p w:rsidR="004C4B0E" w:rsidRPr="004C4B0E" w:rsidRDefault="004C4B0E" w:rsidP="004C4B0E">
            <w:pPr>
              <w:wordWrap w:val="0"/>
              <w:autoSpaceDN w:val="0"/>
              <w:adjustRightInd w:val="0"/>
              <w:snapToGrid w:val="0"/>
              <w:spacing w:line="290" w:lineRule="atLeast"/>
              <w:ind w:firstLineChars="0" w:firstLine="405"/>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이 결정은 공포한 날로부터 시행한다.</w:t>
            </w:r>
          </w:p>
          <w:p w:rsidR="004C4B0E" w:rsidRPr="004C4B0E" w:rsidRDefault="004C4B0E" w:rsidP="004C4B0E">
            <w:pPr>
              <w:wordWrap w:val="0"/>
              <w:autoSpaceDN w:val="0"/>
              <w:adjustRightInd w:val="0"/>
              <w:snapToGrid w:val="0"/>
              <w:spacing w:line="290" w:lineRule="atLeast"/>
              <w:ind w:firstLineChars="0" w:firstLine="405"/>
              <w:rPr>
                <w:rFonts w:ascii="한컴바탕" w:eastAsia="한컴바탕" w:hAnsi="한컴바탕" w:cs="한컴바탕"/>
                <w:color w:val="000000" w:themeColor="text1"/>
                <w:szCs w:val="21"/>
                <w:lang w:eastAsia="ko-KR"/>
              </w:rPr>
            </w:pPr>
            <w:r w:rsidRPr="004C4B0E">
              <w:rPr>
                <w:rFonts w:ascii="한컴바탕" w:eastAsia="한컴바탕" w:hAnsi="한컴바탕" w:cs="한컴바탕" w:hint="eastAsia"/>
                <w:color w:val="000000" w:themeColor="text1"/>
                <w:szCs w:val="21"/>
                <w:lang w:eastAsia="ko-KR"/>
              </w:rPr>
              <w:t>&lt;중화인민공화국 국제해운조례 실시세칙&gt;은 이 결정에 따라 상응하게 수정한 후 다시 반포한다.</w:t>
            </w:r>
          </w:p>
          <w:p w:rsidR="004C4B0E" w:rsidRPr="004C4B0E" w:rsidRDefault="004C4B0E" w:rsidP="004C4B0E">
            <w:pPr>
              <w:wordWrap w:val="0"/>
              <w:autoSpaceDN w:val="0"/>
              <w:adjustRightInd w:val="0"/>
              <w:snapToGrid w:val="0"/>
              <w:spacing w:line="290" w:lineRule="atLeast"/>
              <w:ind w:firstLineChars="0" w:firstLine="0"/>
              <w:rPr>
                <w:rFonts w:ascii="한컴바탕" w:eastAsia="한컴바탕" w:hAnsi="한컴바탕" w:cs="한컴바탕"/>
                <w:color w:val="000000" w:themeColor="text1"/>
                <w:szCs w:val="21"/>
                <w:lang w:eastAsia="ko-KR"/>
              </w:rPr>
            </w:pPr>
          </w:p>
          <w:p w:rsidR="004C4B0E" w:rsidRPr="004C4B0E" w:rsidRDefault="004C4B0E" w:rsidP="004C4B0E">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4C4B0E" w:rsidRPr="004C4B0E" w:rsidRDefault="004C4B0E" w:rsidP="004C4B0E">
            <w:pPr>
              <w:wordWrap w:val="0"/>
              <w:autoSpaceDN w:val="0"/>
              <w:spacing w:line="290" w:lineRule="atLeast"/>
              <w:ind w:firstLine="420"/>
              <w:rPr>
                <w:szCs w:val="21"/>
                <w:lang w:eastAsia="ko-KR"/>
              </w:rPr>
            </w:pPr>
          </w:p>
        </w:tc>
        <w:tc>
          <w:tcPr>
            <w:tcW w:w="3958" w:type="dxa"/>
          </w:tcPr>
          <w:p w:rsidR="004C4B0E" w:rsidRPr="004C4B0E" w:rsidRDefault="004C4B0E" w:rsidP="004C4B0E">
            <w:pPr>
              <w:wordWrap w:val="0"/>
              <w:autoSpaceDN w:val="0"/>
              <w:adjustRightInd w:val="0"/>
              <w:snapToGrid w:val="0"/>
              <w:spacing w:line="290" w:lineRule="atLeast"/>
              <w:ind w:firstLineChars="0" w:firstLine="0"/>
              <w:jc w:val="center"/>
              <w:rPr>
                <w:rFonts w:ascii="SimSun" w:eastAsia="SimSun" w:hAnsi="SimSun" w:cs="SimSun"/>
                <w:b/>
                <w:sz w:val="26"/>
                <w:szCs w:val="26"/>
              </w:rPr>
            </w:pPr>
            <w:r w:rsidRPr="004C4B0E">
              <w:rPr>
                <w:rFonts w:ascii="SimSun" w:eastAsia="SimSun" w:hAnsi="SimSun" w:cs="SimSun" w:hint="eastAsia"/>
                <w:b/>
                <w:sz w:val="26"/>
                <w:szCs w:val="26"/>
              </w:rPr>
              <w:t>关于修改</w:t>
            </w:r>
            <w:r w:rsidRPr="004C4B0E">
              <w:rPr>
                <w:rFonts w:ascii="SimSun" w:eastAsia="SimSun" w:hAnsi="SimSun" w:cs="Malgun Gothic" w:hint="eastAsia"/>
                <w:b/>
                <w:sz w:val="26"/>
                <w:szCs w:val="26"/>
              </w:rPr>
              <w:t>《</w:t>
            </w:r>
            <w:r w:rsidRPr="004C4B0E">
              <w:rPr>
                <w:rFonts w:ascii="SimSun" w:eastAsia="SimSun" w:hAnsi="SimSun" w:cs="SimSun" w:hint="eastAsia"/>
                <w:b/>
                <w:sz w:val="26"/>
                <w:szCs w:val="26"/>
              </w:rPr>
              <w:t>中华人民共和国国际海运条例实施细则</w:t>
            </w:r>
            <w:r w:rsidRPr="004C4B0E">
              <w:rPr>
                <w:rFonts w:ascii="SimSun" w:eastAsia="SimSun" w:hAnsi="SimSun" w:cs="Malgun Gothic" w:hint="eastAsia"/>
                <w:b/>
                <w:sz w:val="26"/>
                <w:szCs w:val="26"/>
              </w:rPr>
              <w:t>》</w:t>
            </w:r>
            <w:r w:rsidRPr="004C4B0E">
              <w:rPr>
                <w:rFonts w:ascii="SimSun" w:eastAsia="SimSun" w:hAnsi="SimSun" w:cs="SimSun" w:hint="eastAsia"/>
                <w:b/>
                <w:sz w:val="26"/>
                <w:szCs w:val="26"/>
              </w:rPr>
              <w:t>的决定</w:t>
            </w:r>
          </w:p>
          <w:p w:rsidR="004C4B0E" w:rsidRPr="004C4B0E" w:rsidRDefault="004C4B0E" w:rsidP="004C4B0E">
            <w:pPr>
              <w:wordWrap w:val="0"/>
              <w:autoSpaceDN w:val="0"/>
              <w:adjustRightInd w:val="0"/>
              <w:snapToGrid w:val="0"/>
              <w:spacing w:line="290" w:lineRule="atLeast"/>
              <w:ind w:firstLineChars="0" w:firstLine="0"/>
              <w:jc w:val="center"/>
              <w:rPr>
                <w:rFonts w:ascii="SimSun" w:eastAsia="SimSun" w:hAnsi="SimSun"/>
                <w:szCs w:val="21"/>
              </w:rPr>
            </w:pPr>
            <w:r w:rsidRPr="004C4B0E">
              <w:rPr>
                <w:rFonts w:ascii="SimSun" w:eastAsia="SimSun" w:hAnsi="SimSun" w:cs="SimSun" w:hint="eastAsia"/>
                <w:szCs w:val="21"/>
              </w:rPr>
              <w:t>交通运输部令</w:t>
            </w:r>
            <w:r w:rsidRPr="004C4B0E">
              <w:rPr>
                <w:rFonts w:ascii="SimSun" w:eastAsia="SimSun" w:hAnsi="SimSun" w:hint="eastAsia"/>
                <w:szCs w:val="21"/>
              </w:rPr>
              <w:t>2013</w:t>
            </w:r>
            <w:r w:rsidRPr="004C4B0E">
              <w:rPr>
                <w:rFonts w:ascii="SimSun" w:eastAsia="SimSun" w:hAnsi="SimSun" w:cs="SimSun" w:hint="eastAsia"/>
                <w:szCs w:val="21"/>
              </w:rPr>
              <w:t>年第</w:t>
            </w:r>
            <w:r w:rsidRPr="004C4B0E">
              <w:rPr>
                <w:rFonts w:ascii="SimSun" w:eastAsia="SimSun" w:hAnsi="SimSun" w:hint="eastAsia"/>
                <w:szCs w:val="21"/>
              </w:rPr>
              <w:t>9</w:t>
            </w:r>
            <w:r w:rsidRPr="004C4B0E">
              <w:rPr>
                <w:rFonts w:ascii="SimSun" w:eastAsia="SimSun" w:hAnsi="SimSun" w:cs="SimSun" w:hint="eastAsia"/>
                <w:szCs w:val="21"/>
              </w:rPr>
              <w:t>号</w:t>
            </w:r>
          </w:p>
          <w:p w:rsidR="004C4B0E" w:rsidRPr="004C4B0E" w:rsidRDefault="004C4B0E" w:rsidP="004C4B0E">
            <w:pPr>
              <w:wordWrap w:val="0"/>
              <w:autoSpaceDN w:val="0"/>
              <w:adjustRightInd w:val="0"/>
              <w:snapToGrid w:val="0"/>
              <w:spacing w:line="290" w:lineRule="atLeast"/>
              <w:ind w:firstLineChars="0" w:firstLine="0"/>
              <w:rPr>
                <w:rFonts w:ascii="SimSun" w:eastAsia="SimSun" w:hAnsi="SimSun"/>
                <w:szCs w:val="21"/>
              </w:rPr>
            </w:pPr>
          </w:p>
          <w:p w:rsidR="004C4B0E" w:rsidRPr="004C4B0E" w:rsidRDefault="004C4B0E" w:rsidP="004C4B0E">
            <w:pPr>
              <w:wordWrap w:val="0"/>
              <w:autoSpaceDN w:val="0"/>
              <w:adjustRightInd w:val="0"/>
              <w:snapToGrid w:val="0"/>
              <w:spacing w:line="290" w:lineRule="atLeast"/>
              <w:ind w:firstLineChars="0" w:firstLine="0"/>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关于修改</w:t>
            </w:r>
            <w:r w:rsidRPr="004C4B0E">
              <w:rPr>
                <w:rFonts w:ascii="SimSun" w:eastAsia="SimSun" w:hAnsi="SimSun" w:cs="Malgun Gothic" w:hint="eastAsia"/>
                <w:szCs w:val="21"/>
              </w:rPr>
              <w:t>〈</w:t>
            </w:r>
            <w:r w:rsidRPr="004C4B0E">
              <w:rPr>
                <w:rFonts w:ascii="SimSun" w:eastAsia="SimSun" w:hAnsi="SimSun" w:cs="SimSun" w:hint="eastAsia"/>
                <w:szCs w:val="21"/>
              </w:rPr>
              <w:t>中华人民共和国国际海运条例实施细则</w:t>
            </w:r>
            <w:r w:rsidRPr="004C4B0E">
              <w:rPr>
                <w:rFonts w:ascii="SimSun" w:eastAsia="SimSun" w:hAnsi="SimSun" w:cs="Malgun Gothic" w:hint="eastAsia"/>
                <w:szCs w:val="21"/>
              </w:rPr>
              <w:t>〉</w:t>
            </w:r>
            <w:r w:rsidRPr="004C4B0E">
              <w:rPr>
                <w:rFonts w:ascii="SimSun" w:eastAsia="SimSun" w:hAnsi="SimSun" w:cs="SimSun" w:hint="eastAsia"/>
                <w:szCs w:val="21"/>
              </w:rPr>
              <w:t>的决定</w:t>
            </w:r>
            <w:r w:rsidRPr="004C4B0E">
              <w:rPr>
                <w:rFonts w:ascii="SimSun" w:eastAsia="SimSun" w:hAnsi="SimSun" w:cs="Malgun Gothic" w:hint="eastAsia"/>
                <w:szCs w:val="21"/>
              </w:rPr>
              <w:t>》</w:t>
            </w:r>
            <w:r w:rsidRPr="004C4B0E">
              <w:rPr>
                <w:rFonts w:ascii="SimSun" w:eastAsia="SimSun" w:hAnsi="SimSun" w:cs="SimSun" w:hint="eastAsia"/>
                <w:szCs w:val="21"/>
              </w:rPr>
              <w:t>已于</w:t>
            </w:r>
            <w:r w:rsidRPr="004C4B0E">
              <w:rPr>
                <w:rFonts w:ascii="SimSun" w:eastAsia="SimSun" w:hAnsi="SimSun" w:hint="eastAsia"/>
                <w:szCs w:val="21"/>
              </w:rPr>
              <w:t>2013</w:t>
            </w:r>
            <w:r w:rsidRPr="004C4B0E">
              <w:rPr>
                <w:rFonts w:ascii="SimSun" w:eastAsia="SimSun" w:hAnsi="SimSun" w:cs="SimSun" w:hint="eastAsia"/>
                <w:szCs w:val="21"/>
              </w:rPr>
              <w:t>年</w:t>
            </w:r>
            <w:r w:rsidRPr="004C4B0E">
              <w:rPr>
                <w:rFonts w:ascii="SimSun" w:eastAsia="SimSun" w:hAnsi="SimSun" w:hint="eastAsia"/>
                <w:szCs w:val="21"/>
              </w:rPr>
              <w:t>8</w:t>
            </w:r>
            <w:r w:rsidRPr="004C4B0E">
              <w:rPr>
                <w:rFonts w:ascii="SimSun" w:eastAsia="SimSun" w:hAnsi="SimSun" w:cs="SimSun" w:hint="eastAsia"/>
                <w:szCs w:val="21"/>
              </w:rPr>
              <w:t>月</w:t>
            </w:r>
            <w:r w:rsidRPr="004C4B0E">
              <w:rPr>
                <w:rFonts w:ascii="SimSun" w:eastAsia="SimSun" w:hAnsi="SimSun" w:hint="eastAsia"/>
                <w:szCs w:val="21"/>
              </w:rPr>
              <w:t>22</w:t>
            </w:r>
            <w:r w:rsidRPr="004C4B0E">
              <w:rPr>
                <w:rFonts w:ascii="SimSun" w:eastAsia="SimSun" w:hAnsi="SimSun" w:cs="SimSun" w:hint="eastAsia"/>
                <w:szCs w:val="21"/>
              </w:rPr>
              <w:t>日经第</w:t>
            </w:r>
            <w:r w:rsidRPr="004C4B0E">
              <w:rPr>
                <w:rFonts w:ascii="SimSun" w:eastAsia="SimSun" w:hAnsi="SimSun" w:hint="eastAsia"/>
                <w:szCs w:val="21"/>
              </w:rPr>
              <w:t>10</w:t>
            </w:r>
            <w:r w:rsidRPr="004C4B0E">
              <w:rPr>
                <w:rFonts w:ascii="SimSun" w:eastAsia="SimSun" w:hAnsi="SimSun" w:cs="SimSun" w:hint="eastAsia"/>
                <w:szCs w:val="21"/>
              </w:rPr>
              <w:t>次部务会议通过</w:t>
            </w:r>
            <w:r w:rsidRPr="004C4B0E">
              <w:rPr>
                <w:rFonts w:ascii="SimSun" w:eastAsia="SimSun" w:hAnsi="SimSun" w:cs="Malgun Gothic" w:hint="eastAsia"/>
                <w:szCs w:val="21"/>
              </w:rPr>
              <w:t>，</w:t>
            </w:r>
            <w:r w:rsidRPr="004C4B0E">
              <w:rPr>
                <w:rFonts w:ascii="SimSun" w:eastAsia="SimSun" w:hAnsi="SimSun" w:cs="SimSun" w:hint="eastAsia"/>
                <w:szCs w:val="21"/>
              </w:rPr>
              <w:t>现予公布</w:t>
            </w:r>
            <w:r w:rsidRPr="004C4B0E">
              <w:rPr>
                <w:rFonts w:ascii="SimSun" w:eastAsia="SimSun" w:hAnsi="SimSun" w:cs="Malgun Gothic" w:hint="eastAsia"/>
                <w:szCs w:val="21"/>
              </w:rPr>
              <w:t>，</w:t>
            </w:r>
            <w:r w:rsidRPr="004C4B0E">
              <w:rPr>
                <w:rFonts w:ascii="SimSun" w:eastAsia="SimSun" w:hAnsi="SimSun" w:cs="SimSun" w:hint="eastAsia"/>
                <w:szCs w:val="21"/>
              </w:rPr>
              <w:t>自公布之日起施行</w:t>
            </w:r>
            <w:r w:rsidRPr="004C4B0E">
              <w:rPr>
                <w:rFonts w:ascii="SimSun" w:eastAsia="SimSun" w:hAnsi="SimSun" w:cs="Malgun Gothic" w:hint="eastAsia"/>
                <w:szCs w:val="21"/>
              </w:rPr>
              <w:t>。</w:t>
            </w:r>
          </w:p>
          <w:p w:rsidR="004C4B0E" w:rsidRPr="004C4B0E" w:rsidRDefault="004C4B0E" w:rsidP="004C4B0E">
            <w:pPr>
              <w:wordWrap w:val="0"/>
              <w:autoSpaceDN w:val="0"/>
              <w:adjustRightInd w:val="0"/>
              <w:snapToGrid w:val="0"/>
              <w:spacing w:line="290" w:lineRule="atLeast"/>
              <w:ind w:firstLineChars="0" w:firstLine="0"/>
              <w:rPr>
                <w:rFonts w:ascii="SimSun" w:eastAsia="SimSun" w:hAnsi="SimSun"/>
                <w:szCs w:val="21"/>
              </w:rPr>
            </w:pPr>
          </w:p>
          <w:p w:rsidR="004C4B0E" w:rsidRPr="004C4B0E" w:rsidRDefault="004C4B0E" w:rsidP="004C4B0E">
            <w:pPr>
              <w:wordWrap w:val="0"/>
              <w:autoSpaceDN w:val="0"/>
              <w:adjustRightInd w:val="0"/>
              <w:snapToGrid w:val="0"/>
              <w:spacing w:line="290" w:lineRule="atLeast"/>
              <w:ind w:firstLineChars="0" w:firstLine="0"/>
              <w:jc w:val="right"/>
              <w:rPr>
                <w:rFonts w:ascii="SimSun" w:eastAsia="SimSun" w:hAnsi="SimSun"/>
                <w:szCs w:val="21"/>
              </w:rPr>
            </w:pPr>
            <w:r w:rsidRPr="004C4B0E">
              <w:rPr>
                <w:rFonts w:ascii="SimSun" w:eastAsia="SimSun" w:hAnsi="SimSun" w:cs="SimSun" w:hint="eastAsia"/>
                <w:szCs w:val="21"/>
              </w:rPr>
              <w:t>部长</w:t>
            </w:r>
            <w:r w:rsidRPr="004C4B0E">
              <w:rPr>
                <w:rFonts w:ascii="SimSun" w:eastAsia="SimSun" w:hAnsi="SimSun" w:cs="Malgun Gothic" w:hint="eastAsia"/>
                <w:szCs w:val="21"/>
              </w:rPr>
              <w:t xml:space="preserve">　</w:t>
            </w:r>
            <w:r w:rsidRPr="004C4B0E">
              <w:rPr>
                <w:rFonts w:ascii="SimSun" w:eastAsia="SimSun" w:hAnsi="SimSun" w:cs="SimSun" w:hint="eastAsia"/>
                <w:szCs w:val="21"/>
              </w:rPr>
              <w:t>杨传堂</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right"/>
              <w:rPr>
                <w:rFonts w:ascii="SimSun" w:eastAsia="SimSun" w:hAnsi="SimSun"/>
                <w:szCs w:val="21"/>
              </w:rPr>
            </w:pPr>
            <w:r w:rsidRPr="004C4B0E">
              <w:rPr>
                <w:rFonts w:ascii="SimSun" w:eastAsia="SimSun" w:hAnsi="SimSun" w:hint="eastAsia"/>
                <w:szCs w:val="21"/>
              </w:rPr>
              <w:t>2013</w:t>
            </w:r>
            <w:r w:rsidRPr="004C4B0E">
              <w:rPr>
                <w:rFonts w:ascii="SimSun" w:eastAsia="SimSun" w:hAnsi="SimSun" w:cs="SimSun" w:hint="eastAsia"/>
                <w:szCs w:val="21"/>
              </w:rPr>
              <w:t>年</w:t>
            </w:r>
            <w:r w:rsidRPr="004C4B0E">
              <w:rPr>
                <w:rFonts w:ascii="SimSun" w:eastAsia="SimSun" w:hAnsi="SimSun" w:hint="eastAsia"/>
                <w:szCs w:val="21"/>
              </w:rPr>
              <w:t>8</w:t>
            </w:r>
            <w:r w:rsidRPr="004C4B0E">
              <w:rPr>
                <w:rFonts w:ascii="SimSun" w:eastAsia="SimSun" w:hAnsi="SimSun" w:cs="SimSun" w:hint="eastAsia"/>
                <w:szCs w:val="21"/>
              </w:rPr>
              <w:t>月</w:t>
            </w:r>
            <w:r w:rsidRPr="004C4B0E">
              <w:rPr>
                <w:rFonts w:ascii="SimSun" w:eastAsia="SimSun" w:hAnsi="SimSun" w:hint="eastAsia"/>
                <w:szCs w:val="21"/>
              </w:rPr>
              <w:t>29</w:t>
            </w:r>
            <w:r w:rsidRPr="004C4B0E">
              <w:rPr>
                <w:rFonts w:ascii="SimSun" w:eastAsia="SimSun" w:hAnsi="SimSun" w:cs="SimSun" w:hint="eastAsia"/>
                <w:szCs w:val="21"/>
              </w:rPr>
              <w:t>日</w:t>
            </w:r>
          </w:p>
          <w:p w:rsidR="004C4B0E" w:rsidRPr="004C4B0E" w:rsidRDefault="004C4B0E" w:rsidP="004C4B0E">
            <w:pPr>
              <w:wordWrap w:val="0"/>
              <w:autoSpaceDN w:val="0"/>
              <w:adjustRightInd w:val="0"/>
              <w:snapToGrid w:val="0"/>
              <w:spacing w:line="290" w:lineRule="atLeast"/>
              <w:ind w:firstLineChars="0" w:firstLine="0"/>
              <w:rPr>
                <w:rFonts w:ascii="SimSun" w:eastAsia="SimSun" w:hAnsi="SimSun"/>
                <w:szCs w:val="21"/>
              </w:rPr>
            </w:pPr>
          </w:p>
          <w:p w:rsidR="004C4B0E" w:rsidRPr="004C4B0E" w:rsidRDefault="004C4B0E" w:rsidP="004C4B0E">
            <w:pPr>
              <w:wordWrap w:val="0"/>
              <w:autoSpaceDN w:val="0"/>
              <w:adjustRightInd w:val="0"/>
              <w:snapToGrid w:val="0"/>
              <w:spacing w:line="290" w:lineRule="atLeast"/>
              <w:ind w:firstLineChars="0" w:firstLine="0"/>
              <w:rPr>
                <w:rFonts w:ascii="SimSun" w:eastAsia="SimSun" w:hAnsi="SimSun"/>
                <w:szCs w:val="21"/>
              </w:rPr>
            </w:pP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pacing w:val="-2"/>
                <w:szCs w:val="21"/>
              </w:rPr>
            </w:pPr>
            <w:r w:rsidRPr="004C4B0E">
              <w:rPr>
                <w:rFonts w:ascii="SimSun" w:eastAsia="SimSun" w:hAnsi="SimSun" w:hint="eastAsia"/>
                <w:szCs w:val="21"/>
              </w:rPr>
              <w:t xml:space="preserve">　　</w:t>
            </w:r>
            <w:r w:rsidRPr="004C4B0E">
              <w:rPr>
                <w:rFonts w:ascii="SimSun" w:eastAsia="SimSun" w:hAnsi="SimSun" w:cs="SimSun" w:hint="eastAsia"/>
                <w:spacing w:val="-2"/>
                <w:szCs w:val="21"/>
              </w:rPr>
              <w:t>交通运输部决定对</w:t>
            </w:r>
            <w:r w:rsidRPr="004C4B0E">
              <w:rPr>
                <w:rFonts w:ascii="SimSun" w:eastAsia="SimSun" w:hAnsi="SimSun" w:cs="Malgun Gothic" w:hint="eastAsia"/>
                <w:spacing w:val="-2"/>
                <w:szCs w:val="21"/>
              </w:rPr>
              <w:t>《</w:t>
            </w:r>
            <w:r w:rsidRPr="004C4B0E">
              <w:rPr>
                <w:rFonts w:ascii="SimSun" w:eastAsia="SimSun" w:hAnsi="SimSun" w:cs="SimSun" w:hint="eastAsia"/>
                <w:spacing w:val="-2"/>
                <w:szCs w:val="21"/>
              </w:rPr>
              <w:t>中华人民共和国国际海运条例实施细则</w:t>
            </w:r>
            <w:r w:rsidRPr="004C4B0E">
              <w:rPr>
                <w:rFonts w:ascii="SimSun" w:eastAsia="SimSun" w:hAnsi="SimSun" w:cs="Malgun Gothic" w:hint="eastAsia"/>
                <w:spacing w:val="-2"/>
                <w:szCs w:val="21"/>
              </w:rPr>
              <w:t>》</w:t>
            </w:r>
            <w:r w:rsidRPr="004C4B0E">
              <w:rPr>
                <w:rFonts w:ascii="SimSun" w:eastAsia="SimSun" w:hAnsi="SimSun" w:cs="SimSun" w:hint="eastAsia"/>
                <w:spacing w:val="-2"/>
                <w:szCs w:val="21"/>
              </w:rPr>
              <w:t>作如下修改</w:t>
            </w:r>
            <w:r w:rsidRPr="004C4B0E">
              <w:rPr>
                <w:rFonts w:ascii="SimSun" w:eastAsia="SimSun" w:hAnsi="SimSun" w:cs="Malgun Gothic" w:hint="eastAsia"/>
                <w:spacing w:val="-2"/>
                <w:szCs w:val="21"/>
              </w:rPr>
              <w:t>：</w:t>
            </w:r>
            <w:r w:rsidRPr="004C4B0E">
              <w:rPr>
                <w:rFonts w:ascii="SimSun" w:eastAsia="SimSun" w:hAnsi="SimSun" w:hint="eastAsia"/>
                <w:spacing w:val="-2"/>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一</w:t>
            </w:r>
            <w:r w:rsidRPr="004C4B0E">
              <w:rPr>
                <w:rFonts w:ascii="SimSun" w:eastAsia="SimSun" w:hAnsi="SimSun" w:cs="Malgun Gothic" w:hint="eastAsia"/>
                <w:szCs w:val="21"/>
              </w:rPr>
              <w:t>、</w:t>
            </w:r>
            <w:r w:rsidRPr="004C4B0E">
              <w:rPr>
                <w:rFonts w:ascii="SimSun" w:eastAsia="SimSun" w:hAnsi="SimSun" w:cs="SimSun" w:hint="eastAsia"/>
                <w:szCs w:val="21"/>
              </w:rPr>
              <w:t>将第七条修改为</w:t>
            </w:r>
            <w:r w:rsidRPr="004C4B0E">
              <w:rPr>
                <w:rFonts w:ascii="SimSun" w:eastAsia="SimSun" w:hAnsi="SimSun" w:cs="Malgun Gothic" w:hint="eastAsia"/>
                <w:szCs w:val="21"/>
              </w:rPr>
              <w:t>：“</w:t>
            </w:r>
            <w:r w:rsidRPr="004C4B0E">
              <w:rPr>
                <w:rFonts w:ascii="SimSun" w:eastAsia="SimSun" w:hAnsi="SimSun" w:cs="SimSun" w:hint="eastAsia"/>
                <w:szCs w:val="21"/>
              </w:rPr>
              <w:t>在中国境内设立企业经营国际船舶代理业务</w:t>
            </w:r>
            <w:r w:rsidRPr="004C4B0E">
              <w:rPr>
                <w:rFonts w:ascii="SimSun" w:eastAsia="SimSun" w:hAnsi="SimSun" w:cs="Malgun Gothic" w:hint="eastAsia"/>
                <w:szCs w:val="21"/>
              </w:rPr>
              <w:t>，</w:t>
            </w:r>
            <w:r w:rsidRPr="004C4B0E">
              <w:rPr>
                <w:rFonts w:ascii="SimSun" w:eastAsia="SimSun" w:hAnsi="SimSun" w:cs="SimSun" w:hint="eastAsia"/>
                <w:szCs w:val="21"/>
              </w:rPr>
              <w:t>或者中国企业法人经营国际船舶代理业务</w:t>
            </w:r>
            <w:r w:rsidRPr="004C4B0E">
              <w:rPr>
                <w:rFonts w:ascii="SimSun" w:eastAsia="SimSun" w:hAnsi="SimSun" w:cs="Malgun Gothic" w:hint="eastAsia"/>
                <w:szCs w:val="21"/>
              </w:rPr>
              <w:t>，</w:t>
            </w:r>
            <w:r w:rsidRPr="004C4B0E">
              <w:rPr>
                <w:rFonts w:ascii="SimSun" w:eastAsia="SimSun" w:hAnsi="SimSun" w:cs="SimSun" w:hint="eastAsia"/>
                <w:szCs w:val="21"/>
              </w:rPr>
              <w:t>应当有固定的营业场所和必要的营业设施</w:t>
            </w:r>
            <w:r w:rsidRPr="004C4B0E">
              <w:rPr>
                <w:rFonts w:ascii="SimSun" w:eastAsia="SimSun" w:hAnsi="SimSun" w:cs="Malgun Gothic" w:hint="eastAsia"/>
                <w:szCs w:val="21"/>
              </w:rPr>
              <w:t>，</w:t>
            </w:r>
            <w:r w:rsidRPr="004C4B0E">
              <w:rPr>
                <w:rFonts w:ascii="SimSun" w:eastAsia="SimSun" w:hAnsi="SimSun" w:cs="SimSun" w:hint="eastAsia"/>
                <w:szCs w:val="21"/>
              </w:rPr>
              <w:t>其高级业务管理人员中至少应当有</w:t>
            </w:r>
            <w:r w:rsidRPr="004C4B0E">
              <w:rPr>
                <w:rFonts w:ascii="SimSun" w:eastAsia="SimSun" w:hAnsi="SimSun" w:hint="eastAsia"/>
                <w:szCs w:val="21"/>
              </w:rPr>
              <w:t>2</w:t>
            </w:r>
            <w:r w:rsidRPr="004C4B0E">
              <w:rPr>
                <w:rFonts w:ascii="SimSun" w:eastAsia="SimSun" w:hAnsi="SimSun" w:cs="SimSun" w:hint="eastAsia"/>
                <w:szCs w:val="21"/>
              </w:rPr>
              <w:t>人具有</w:t>
            </w:r>
            <w:r w:rsidRPr="004C4B0E">
              <w:rPr>
                <w:rFonts w:ascii="SimSun" w:eastAsia="SimSun" w:hAnsi="SimSun" w:hint="eastAsia"/>
                <w:szCs w:val="21"/>
              </w:rPr>
              <w:t>3</w:t>
            </w:r>
            <w:r w:rsidRPr="004C4B0E">
              <w:rPr>
                <w:rFonts w:ascii="SimSun" w:eastAsia="SimSun" w:hAnsi="SimSun" w:cs="SimSun" w:hint="eastAsia"/>
                <w:szCs w:val="21"/>
              </w:rPr>
              <w:t>年以上从事国际海上运输经营活动的经历</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从事国际船舶代理业务的企业</w:t>
            </w:r>
            <w:r w:rsidRPr="004C4B0E">
              <w:rPr>
                <w:rFonts w:ascii="SimSun" w:eastAsia="SimSun" w:hAnsi="SimSun" w:cs="Malgun Gothic" w:hint="eastAsia"/>
                <w:szCs w:val="21"/>
              </w:rPr>
              <w:t>，</w:t>
            </w:r>
            <w:r w:rsidRPr="004C4B0E">
              <w:rPr>
                <w:rFonts w:ascii="SimSun" w:eastAsia="SimSun" w:hAnsi="SimSun" w:cs="SimSun" w:hint="eastAsia"/>
                <w:szCs w:val="21"/>
              </w:rPr>
              <w:t>应当在开业后</w:t>
            </w:r>
            <w:r w:rsidRPr="004C4B0E">
              <w:rPr>
                <w:rFonts w:ascii="SimSun" w:eastAsia="SimSun" w:hAnsi="SimSun" w:hint="eastAsia"/>
                <w:szCs w:val="21"/>
              </w:rPr>
              <w:t>30</w:t>
            </w:r>
            <w:r w:rsidRPr="004C4B0E">
              <w:rPr>
                <w:rFonts w:ascii="SimSun" w:eastAsia="SimSun" w:hAnsi="SimSun" w:cs="SimSun" w:hint="eastAsia"/>
                <w:szCs w:val="21"/>
              </w:rPr>
              <w:t>日内持营业场所证明文件和有关人员资历证明文件向交通运输部备案</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从事国际船舶代理业务的企业变更企业信息或者不再从事国际船舶代理经营活动的</w:t>
            </w:r>
            <w:r w:rsidRPr="004C4B0E">
              <w:rPr>
                <w:rFonts w:ascii="SimSun" w:eastAsia="SimSun" w:hAnsi="SimSun" w:cs="Malgun Gothic" w:hint="eastAsia"/>
                <w:szCs w:val="21"/>
              </w:rPr>
              <w:t>，</w:t>
            </w:r>
            <w:r w:rsidRPr="004C4B0E">
              <w:rPr>
                <w:rFonts w:ascii="SimSun" w:eastAsia="SimSun" w:hAnsi="SimSun" w:cs="SimSun" w:hint="eastAsia"/>
                <w:szCs w:val="21"/>
              </w:rPr>
              <w:t>应当在信息变更或者停止经营活动的</w:t>
            </w:r>
            <w:r w:rsidRPr="004C4B0E">
              <w:rPr>
                <w:rFonts w:ascii="SimSun" w:eastAsia="SimSun" w:hAnsi="SimSun" w:hint="eastAsia"/>
                <w:szCs w:val="21"/>
              </w:rPr>
              <w:t>15</w:t>
            </w:r>
            <w:r w:rsidRPr="004C4B0E">
              <w:rPr>
                <w:rFonts w:ascii="SimSun" w:eastAsia="SimSun" w:hAnsi="SimSun" w:cs="SimSun" w:hint="eastAsia"/>
                <w:szCs w:val="21"/>
              </w:rPr>
              <w:t>日内</w:t>
            </w:r>
            <w:r w:rsidRPr="004C4B0E">
              <w:rPr>
                <w:rFonts w:ascii="SimSun" w:eastAsia="SimSun" w:hAnsi="SimSun" w:cs="Malgun Gothic" w:hint="eastAsia"/>
                <w:szCs w:val="21"/>
              </w:rPr>
              <w:t>，</w:t>
            </w:r>
            <w:r w:rsidRPr="004C4B0E">
              <w:rPr>
                <w:rFonts w:ascii="SimSun" w:eastAsia="SimSun" w:hAnsi="SimSun" w:cs="SimSun" w:hint="eastAsia"/>
                <w:szCs w:val="21"/>
              </w:rPr>
              <w:t>向交通运输部备案</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pacing w:val="12"/>
                <w:szCs w:val="21"/>
              </w:rPr>
            </w:pPr>
            <w:r w:rsidRPr="004C4B0E">
              <w:rPr>
                <w:rFonts w:ascii="SimSun" w:eastAsia="SimSun" w:hAnsi="SimSun" w:hint="eastAsia"/>
                <w:spacing w:val="12"/>
                <w:szCs w:val="21"/>
              </w:rPr>
              <w:t xml:space="preserve">　　</w:t>
            </w:r>
            <w:r w:rsidRPr="004C4B0E">
              <w:rPr>
                <w:rFonts w:ascii="SimSun" w:eastAsia="SimSun" w:hAnsi="SimSun" w:cs="SimSun" w:hint="eastAsia"/>
                <w:spacing w:val="12"/>
                <w:szCs w:val="21"/>
              </w:rPr>
              <w:t>二</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将第九条修改为</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国际船舶管理经营者在中国境内的分支机构经营相关业务的</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应当符合</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海运条例</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第九条的规定</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并按照</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海运条例</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第十条和本实施细则第八条的规定进行登记</w:t>
            </w:r>
            <w:r w:rsidRPr="004C4B0E">
              <w:rPr>
                <w:rFonts w:ascii="SimSun" w:eastAsia="SimSun" w:hAnsi="SimSun" w:cs="Malgun Gothic" w:hint="eastAsia"/>
                <w:spacing w:val="12"/>
                <w:szCs w:val="21"/>
              </w:rPr>
              <w:t>。</w:t>
            </w:r>
            <w:r w:rsidRPr="004C4B0E">
              <w:rPr>
                <w:rFonts w:ascii="SimSun" w:eastAsia="SimSun" w:hAnsi="SimSun" w:cs="SimSun" w:hint="eastAsia"/>
                <w:spacing w:val="12"/>
                <w:szCs w:val="21"/>
              </w:rPr>
              <w:t>登记申请材料应当包括</w:t>
            </w:r>
            <w:r w:rsidRPr="004C4B0E">
              <w:rPr>
                <w:rFonts w:ascii="SimSun" w:eastAsia="SimSun" w:hAnsi="SimSun" w:cs="Malgun Gothic" w:hint="eastAsia"/>
                <w:spacing w:val="12"/>
                <w:szCs w:val="21"/>
              </w:rPr>
              <w:t>：</w:t>
            </w:r>
            <w:r w:rsidRPr="004C4B0E">
              <w:rPr>
                <w:rFonts w:ascii="SimSun" w:eastAsia="SimSun" w:hAnsi="SimSun" w:hint="eastAsia"/>
                <w:spacing w:val="12"/>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一</w:t>
            </w:r>
            <w:r w:rsidRPr="004C4B0E">
              <w:rPr>
                <w:rFonts w:ascii="SimSun" w:eastAsia="SimSun" w:hAnsi="SimSun" w:cs="Malgun Gothic" w:hint="eastAsia"/>
                <w:szCs w:val="21"/>
              </w:rPr>
              <w:t>）</w:t>
            </w:r>
            <w:r w:rsidRPr="004C4B0E">
              <w:rPr>
                <w:rFonts w:ascii="SimSun" w:eastAsia="SimSun" w:hAnsi="SimSun" w:cs="SimSun" w:hint="eastAsia"/>
                <w:szCs w:val="21"/>
              </w:rPr>
              <w:t>申请书</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二</w:t>
            </w:r>
            <w:r w:rsidRPr="004C4B0E">
              <w:rPr>
                <w:rFonts w:ascii="SimSun" w:eastAsia="SimSun" w:hAnsi="SimSun" w:cs="Malgun Gothic" w:hint="eastAsia"/>
                <w:szCs w:val="21"/>
              </w:rPr>
              <w:t>）</w:t>
            </w:r>
            <w:r w:rsidRPr="004C4B0E">
              <w:rPr>
                <w:rFonts w:ascii="SimSun" w:eastAsia="SimSun" w:hAnsi="SimSun" w:cs="SimSun" w:hint="eastAsia"/>
                <w:szCs w:val="21"/>
              </w:rPr>
              <w:t>可行性分析报告</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三</w:t>
            </w:r>
            <w:r w:rsidRPr="004C4B0E">
              <w:rPr>
                <w:rFonts w:ascii="SimSun" w:eastAsia="SimSun" w:hAnsi="SimSun" w:cs="Malgun Gothic" w:hint="eastAsia"/>
                <w:szCs w:val="21"/>
              </w:rPr>
              <w:t>）</w:t>
            </w:r>
            <w:r w:rsidRPr="004C4B0E">
              <w:rPr>
                <w:rFonts w:ascii="SimSun" w:eastAsia="SimSun" w:hAnsi="SimSun" w:cs="SimSun" w:hint="eastAsia"/>
                <w:szCs w:val="21"/>
              </w:rPr>
              <w:t>母公司的商业登记文件</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四</w:t>
            </w:r>
            <w:r w:rsidRPr="004C4B0E">
              <w:rPr>
                <w:rFonts w:ascii="SimSun" w:eastAsia="SimSun" w:hAnsi="SimSun" w:cs="Malgun Gothic" w:hint="eastAsia"/>
                <w:szCs w:val="21"/>
              </w:rPr>
              <w:t>）</w:t>
            </w:r>
            <w:r w:rsidRPr="004C4B0E">
              <w:rPr>
                <w:rFonts w:ascii="SimSun" w:eastAsia="SimSun" w:hAnsi="SimSun" w:cs="SimSun" w:hint="eastAsia"/>
                <w:szCs w:val="21"/>
              </w:rPr>
              <w:t>母公司的</w:t>
            </w:r>
            <w:r w:rsidRPr="004C4B0E">
              <w:rPr>
                <w:rFonts w:ascii="SimSun" w:eastAsia="SimSun" w:hAnsi="SimSun" w:cs="Malgun Gothic" w:hint="eastAsia"/>
                <w:szCs w:val="21"/>
              </w:rPr>
              <w:t>《</w:t>
            </w:r>
            <w:r w:rsidRPr="004C4B0E">
              <w:rPr>
                <w:rFonts w:ascii="SimSun" w:eastAsia="SimSun" w:hAnsi="SimSun" w:cs="SimSun" w:hint="eastAsia"/>
                <w:szCs w:val="21"/>
              </w:rPr>
              <w:t>国际海运辅助业经营资格登记证</w:t>
            </w:r>
            <w:r w:rsidRPr="004C4B0E">
              <w:rPr>
                <w:rFonts w:ascii="SimSun" w:eastAsia="SimSun" w:hAnsi="SimSun" w:cs="Malgun Gothic" w:hint="eastAsia"/>
                <w:szCs w:val="21"/>
              </w:rPr>
              <w:t>》</w:t>
            </w:r>
            <w:r w:rsidRPr="004C4B0E">
              <w:rPr>
                <w:rFonts w:ascii="SimSun" w:eastAsia="SimSun" w:hAnsi="SimSun" w:cs="SimSun" w:hint="eastAsia"/>
                <w:szCs w:val="21"/>
              </w:rPr>
              <w:t>副本</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五</w:t>
            </w:r>
            <w:r w:rsidRPr="004C4B0E">
              <w:rPr>
                <w:rFonts w:ascii="SimSun" w:eastAsia="SimSun" w:hAnsi="SimSun" w:cs="Malgun Gothic" w:hint="eastAsia"/>
                <w:szCs w:val="21"/>
              </w:rPr>
              <w:t>）</w:t>
            </w:r>
            <w:r w:rsidRPr="004C4B0E">
              <w:rPr>
                <w:rFonts w:ascii="SimSun" w:eastAsia="SimSun" w:hAnsi="SimSun" w:cs="SimSun" w:hint="eastAsia"/>
                <w:szCs w:val="21"/>
              </w:rPr>
              <w:t>母公司确定该分支机构经营范围确认文件</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六</w:t>
            </w:r>
            <w:r w:rsidRPr="004C4B0E">
              <w:rPr>
                <w:rFonts w:ascii="SimSun" w:eastAsia="SimSun" w:hAnsi="SimSun" w:cs="Malgun Gothic" w:hint="eastAsia"/>
                <w:szCs w:val="21"/>
              </w:rPr>
              <w:t>）</w:t>
            </w:r>
            <w:r w:rsidRPr="004C4B0E">
              <w:rPr>
                <w:rFonts w:ascii="SimSun" w:eastAsia="SimSun" w:hAnsi="SimSun" w:cs="SimSun" w:hint="eastAsia"/>
                <w:szCs w:val="21"/>
              </w:rPr>
              <w:t>营业场所的证明文件</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pacing w:val="-4"/>
                <w:szCs w:val="21"/>
              </w:rPr>
            </w:pPr>
            <w:r w:rsidRPr="004C4B0E">
              <w:rPr>
                <w:rFonts w:ascii="SimSun" w:eastAsia="SimSun" w:hAnsi="SimSun" w:hint="eastAsia"/>
                <w:szCs w:val="21"/>
              </w:rPr>
              <w:lastRenderedPageBreak/>
              <w:t xml:space="preserve">　　</w:t>
            </w:r>
            <w:r w:rsidRPr="004C4B0E">
              <w:rPr>
                <w:rFonts w:ascii="SimSun" w:eastAsia="SimSun" w:hAnsi="SimSun" w:hint="eastAsia"/>
                <w:spacing w:val="-4"/>
                <w:szCs w:val="21"/>
              </w:rPr>
              <w:t>（</w:t>
            </w:r>
            <w:r w:rsidRPr="004C4B0E">
              <w:rPr>
                <w:rFonts w:ascii="SimSun" w:eastAsia="SimSun" w:hAnsi="SimSun" w:cs="SimSun" w:hint="eastAsia"/>
                <w:spacing w:val="-4"/>
                <w:szCs w:val="21"/>
              </w:rPr>
              <w:t>七</w:t>
            </w:r>
            <w:r w:rsidRPr="004C4B0E">
              <w:rPr>
                <w:rFonts w:ascii="SimSun" w:eastAsia="SimSun" w:hAnsi="SimSun" w:cs="Malgun Gothic" w:hint="eastAsia"/>
                <w:spacing w:val="-4"/>
                <w:szCs w:val="21"/>
              </w:rPr>
              <w:t>）《</w:t>
            </w:r>
            <w:r w:rsidRPr="004C4B0E">
              <w:rPr>
                <w:rFonts w:ascii="SimSun" w:eastAsia="SimSun" w:hAnsi="SimSun" w:cs="SimSun" w:hint="eastAsia"/>
                <w:spacing w:val="-4"/>
                <w:szCs w:val="21"/>
              </w:rPr>
              <w:t>海运条例</w:t>
            </w:r>
            <w:r w:rsidRPr="004C4B0E">
              <w:rPr>
                <w:rFonts w:ascii="SimSun" w:eastAsia="SimSun" w:hAnsi="SimSun" w:cs="Malgun Gothic" w:hint="eastAsia"/>
                <w:spacing w:val="-4"/>
                <w:szCs w:val="21"/>
              </w:rPr>
              <w:t>》</w:t>
            </w:r>
            <w:r w:rsidRPr="004C4B0E">
              <w:rPr>
                <w:rFonts w:ascii="SimSun" w:eastAsia="SimSun" w:hAnsi="SimSun" w:cs="SimSun" w:hint="eastAsia"/>
                <w:spacing w:val="-4"/>
                <w:szCs w:val="21"/>
              </w:rPr>
              <w:t>第九条规定的人员的从业资历或者资格的证明文件</w:t>
            </w:r>
            <w:r w:rsidRPr="004C4B0E">
              <w:rPr>
                <w:rFonts w:ascii="SimSun" w:eastAsia="SimSun" w:hAnsi="SimSun" w:cs="Malgun Gothic" w:hint="eastAsia"/>
                <w:spacing w:val="-4"/>
                <w:szCs w:val="21"/>
              </w:rPr>
              <w:t>”。</w:t>
            </w:r>
            <w:r w:rsidRPr="004C4B0E">
              <w:rPr>
                <w:rFonts w:ascii="SimSun" w:eastAsia="SimSun" w:hAnsi="SimSun" w:hint="eastAsia"/>
                <w:spacing w:val="-4"/>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三</w:t>
            </w:r>
            <w:r w:rsidRPr="004C4B0E">
              <w:rPr>
                <w:rFonts w:ascii="SimSun" w:eastAsia="SimSun" w:hAnsi="SimSun" w:cs="Malgun Gothic" w:hint="eastAsia"/>
                <w:szCs w:val="21"/>
              </w:rPr>
              <w:t>、</w:t>
            </w:r>
            <w:r w:rsidRPr="004C4B0E">
              <w:rPr>
                <w:rFonts w:ascii="SimSun" w:eastAsia="SimSun" w:hAnsi="SimSun" w:cs="SimSun" w:hint="eastAsia"/>
                <w:szCs w:val="21"/>
              </w:rPr>
              <w:t>删去第二十一条第一款中的</w:t>
            </w:r>
            <w:r w:rsidRPr="004C4B0E">
              <w:rPr>
                <w:rFonts w:ascii="SimSun" w:eastAsia="SimSun" w:hAnsi="SimSun" w:cs="Malgun Gothic" w:hint="eastAsia"/>
                <w:szCs w:val="21"/>
              </w:rPr>
              <w:t>“</w:t>
            </w:r>
            <w:r w:rsidRPr="004C4B0E">
              <w:rPr>
                <w:rFonts w:ascii="SimSun" w:eastAsia="SimSun" w:hAnsi="SimSun" w:cs="SimSun" w:hint="eastAsia"/>
                <w:szCs w:val="21"/>
              </w:rPr>
              <w:t>国际船舶代理经营者</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四</w:t>
            </w:r>
            <w:r w:rsidRPr="004C4B0E">
              <w:rPr>
                <w:rFonts w:ascii="SimSun" w:eastAsia="SimSun" w:hAnsi="SimSun" w:cs="Malgun Gothic" w:hint="eastAsia"/>
                <w:szCs w:val="21"/>
              </w:rPr>
              <w:t>、</w:t>
            </w:r>
            <w:r w:rsidRPr="004C4B0E">
              <w:rPr>
                <w:rFonts w:ascii="SimSun" w:eastAsia="SimSun" w:hAnsi="SimSun" w:cs="SimSun" w:hint="eastAsia"/>
                <w:szCs w:val="21"/>
              </w:rPr>
              <w:t>将第三十条修改为</w:t>
            </w:r>
            <w:r w:rsidRPr="004C4B0E">
              <w:rPr>
                <w:rFonts w:ascii="SimSun" w:eastAsia="SimSun" w:hAnsi="SimSun" w:cs="Malgun Gothic" w:hint="eastAsia"/>
                <w:szCs w:val="21"/>
              </w:rPr>
              <w:t>：“</w:t>
            </w:r>
            <w:r w:rsidRPr="004C4B0E">
              <w:rPr>
                <w:rFonts w:ascii="SimSun" w:eastAsia="SimSun" w:hAnsi="SimSun" w:cs="SimSun" w:hint="eastAsia"/>
                <w:szCs w:val="21"/>
              </w:rPr>
              <w:t>国际班轮运输经营者委托代理人接受订舱</w:t>
            </w:r>
            <w:r w:rsidRPr="004C4B0E">
              <w:rPr>
                <w:rFonts w:ascii="SimSun" w:eastAsia="SimSun" w:hAnsi="SimSun" w:cs="Malgun Gothic" w:hint="eastAsia"/>
                <w:szCs w:val="21"/>
              </w:rPr>
              <w:t>、</w:t>
            </w:r>
            <w:r w:rsidRPr="004C4B0E">
              <w:rPr>
                <w:rFonts w:ascii="SimSun" w:eastAsia="SimSun" w:hAnsi="SimSun" w:cs="SimSun" w:hint="eastAsia"/>
                <w:szCs w:val="21"/>
              </w:rPr>
              <w:t>代签提单</w:t>
            </w:r>
            <w:r w:rsidRPr="004C4B0E">
              <w:rPr>
                <w:rFonts w:ascii="SimSun" w:eastAsia="SimSun" w:hAnsi="SimSun" w:cs="Malgun Gothic" w:hint="eastAsia"/>
                <w:szCs w:val="21"/>
              </w:rPr>
              <w:t>、</w:t>
            </w:r>
            <w:r w:rsidRPr="004C4B0E">
              <w:rPr>
                <w:rFonts w:ascii="SimSun" w:eastAsia="SimSun" w:hAnsi="SimSun" w:cs="SimSun" w:hint="eastAsia"/>
                <w:szCs w:val="21"/>
              </w:rPr>
              <w:t>代收运费等项业务的</w:t>
            </w:r>
            <w:r w:rsidRPr="004C4B0E">
              <w:rPr>
                <w:rFonts w:ascii="SimSun" w:eastAsia="SimSun" w:hAnsi="SimSun" w:cs="Malgun Gothic" w:hint="eastAsia"/>
                <w:szCs w:val="21"/>
              </w:rPr>
              <w:t>，</w:t>
            </w:r>
            <w:r w:rsidRPr="004C4B0E">
              <w:rPr>
                <w:rFonts w:ascii="SimSun" w:eastAsia="SimSun" w:hAnsi="SimSun" w:cs="SimSun" w:hint="eastAsia"/>
                <w:szCs w:val="21"/>
              </w:rPr>
              <w:t>委托的代理人应当是依法成立的国际船舶代理经营者</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五</w:t>
            </w:r>
            <w:r w:rsidRPr="004C4B0E">
              <w:rPr>
                <w:rFonts w:ascii="SimSun" w:eastAsia="SimSun" w:hAnsi="SimSun" w:cs="Malgun Gothic" w:hint="eastAsia"/>
                <w:szCs w:val="21"/>
              </w:rPr>
              <w:t>、</w:t>
            </w:r>
            <w:r w:rsidRPr="004C4B0E">
              <w:rPr>
                <w:rFonts w:ascii="SimSun" w:eastAsia="SimSun" w:hAnsi="SimSun" w:cs="SimSun" w:hint="eastAsia"/>
                <w:szCs w:val="21"/>
              </w:rPr>
              <w:t>删去第三十三条</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六</w:t>
            </w:r>
            <w:r w:rsidRPr="004C4B0E">
              <w:rPr>
                <w:rFonts w:ascii="SimSun" w:eastAsia="SimSun" w:hAnsi="SimSun" w:cs="Malgun Gothic" w:hint="eastAsia"/>
                <w:szCs w:val="21"/>
              </w:rPr>
              <w:t>、</w:t>
            </w:r>
            <w:r w:rsidRPr="004C4B0E">
              <w:rPr>
                <w:rFonts w:ascii="SimSun" w:eastAsia="SimSun" w:hAnsi="SimSun" w:cs="SimSun" w:hint="eastAsia"/>
                <w:szCs w:val="21"/>
              </w:rPr>
              <w:t>将第四十二条改为第四十一条</w:t>
            </w:r>
            <w:r w:rsidRPr="004C4B0E">
              <w:rPr>
                <w:rFonts w:ascii="SimSun" w:eastAsia="SimSun" w:hAnsi="SimSun" w:cs="Malgun Gothic" w:hint="eastAsia"/>
                <w:szCs w:val="21"/>
              </w:rPr>
              <w:t>，</w:t>
            </w:r>
            <w:r w:rsidRPr="004C4B0E">
              <w:rPr>
                <w:rFonts w:ascii="SimSun" w:eastAsia="SimSun" w:hAnsi="SimSun" w:cs="SimSun" w:hint="eastAsia"/>
                <w:szCs w:val="21"/>
              </w:rPr>
              <w:t>并修改为</w:t>
            </w:r>
            <w:r w:rsidRPr="004C4B0E">
              <w:rPr>
                <w:rFonts w:ascii="SimSun" w:eastAsia="SimSun" w:hAnsi="SimSun" w:cs="Malgun Gothic" w:hint="eastAsia"/>
                <w:szCs w:val="21"/>
              </w:rPr>
              <w:t>：“</w:t>
            </w:r>
            <w:r w:rsidRPr="004C4B0E">
              <w:rPr>
                <w:rFonts w:ascii="SimSun" w:eastAsia="SimSun" w:hAnsi="SimSun" w:cs="SimSun" w:hint="eastAsia"/>
                <w:szCs w:val="21"/>
              </w:rPr>
              <w:t>设立外商投资企业经营国际船舶代理业务</w:t>
            </w:r>
            <w:r w:rsidRPr="004C4B0E">
              <w:rPr>
                <w:rFonts w:ascii="SimSun" w:eastAsia="SimSun" w:hAnsi="SimSun" w:cs="Malgun Gothic" w:hint="eastAsia"/>
                <w:szCs w:val="21"/>
              </w:rPr>
              <w:t>，</w:t>
            </w:r>
            <w:r w:rsidRPr="004C4B0E">
              <w:rPr>
                <w:rFonts w:ascii="SimSun" w:eastAsia="SimSun" w:hAnsi="SimSun" w:cs="SimSun" w:hint="eastAsia"/>
                <w:szCs w:val="21"/>
              </w:rPr>
              <w:t>应当通过拟设立企业所在地的省</w:t>
            </w:r>
            <w:r w:rsidRPr="004C4B0E">
              <w:rPr>
                <w:rFonts w:ascii="SimSun" w:eastAsia="SimSun" w:hAnsi="SimSun" w:cs="Malgun Gothic" w:hint="eastAsia"/>
                <w:szCs w:val="21"/>
              </w:rPr>
              <w:t>、</w:t>
            </w:r>
            <w:r w:rsidRPr="004C4B0E">
              <w:rPr>
                <w:rFonts w:ascii="SimSun" w:eastAsia="SimSun" w:hAnsi="SimSun" w:cs="SimSun" w:hint="eastAsia"/>
                <w:szCs w:val="21"/>
              </w:rPr>
              <w:t>自治区</w:t>
            </w:r>
            <w:r w:rsidRPr="004C4B0E">
              <w:rPr>
                <w:rFonts w:ascii="SimSun" w:eastAsia="SimSun" w:hAnsi="SimSun" w:cs="Malgun Gothic" w:hint="eastAsia"/>
                <w:szCs w:val="21"/>
              </w:rPr>
              <w:t>、</w:t>
            </w:r>
            <w:r w:rsidRPr="004C4B0E">
              <w:rPr>
                <w:rFonts w:ascii="SimSun" w:eastAsia="SimSun" w:hAnsi="SimSun" w:cs="SimSun" w:hint="eastAsia"/>
                <w:szCs w:val="21"/>
              </w:rPr>
              <w:t>直辖市人民政府交通运输主管部门向交通运输部提交符合本实施细则第七条第一款规定条件的申请材料</w:t>
            </w:r>
            <w:r w:rsidRPr="004C4B0E">
              <w:rPr>
                <w:rFonts w:ascii="SimSun" w:eastAsia="SimSun" w:hAnsi="SimSun" w:cs="Malgun Gothic" w:hint="eastAsia"/>
                <w:szCs w:val="21"/>
              </w:rPr>
              <w:t>。</w:t>
            </w:r>
            <w:r w:rsidRPr="004C4B0E">
              <w:rPr>
                <w:rFonts w:ascii="SimSun" w:eastAsia="SimSun" w:hAnsi="SimSun" w:cs="SimSun" w:hint="eastAsia"/>
                <w:szCs w:val="21"/>
              </w:rPr>
              <w:t>有关省</w:t>
            </w:r>
            <w:r w:rsidRPr="004C4B0E">
              <w:rPr>
                <w:rFonts w:ascii="SimSun" w:eastAsia="SimSun" w:hAnsi="SimSun" w:cs="Malgun Gothic" w:hint="eastAsia"/>
                <w:szCs w:val="21"/>
              </w:rPr>
              <w:t>、</w:t>
            </w:r>
            <w:r w:rsidRPr="004C4B0E">
              <w:rPr>
                <w:rFonts w:ascii="SimSun" w:eastAsia="SimSun" w:hAnsi="SimSun" w:cs="SimSun" w:hint="eastAsia"/>
                <w:szCs w:val="21"/>
              </w:rPr>
              <w:t>自治区</w:t>
            </w:r>
            <w:r w:rsidRPr="004C4B0E">
              <w:rPr>
                <w:rFonts w:ascii="SimSun" w:eastAsia="SimSun" w:hAnsi="SimSun" w:cs="Malgun Gothic" w:hint="eastAsia"/>
                <w:szCs w:val="21"/>
              </w:rPr>
              <w:t>、</w:t>
            </w:r>
            <w:r w:rsidRPr="004C4B0E">
              <w:rPr>
                <w:rFonts w:ascii="SimSun" w:eastAsia="SimSun" w:hAnsi="SimSun" w:cs="SimSun" w:hint="eastAsia"/>
                <w:szCs w:val="21"/>
              </w:rPr>
              <w:t>直辖市人民政府交通运输主管部门收到完整齐备的上述材料后</w:t>
            </w:r>
            <w:r w:rsidRPr="004C4B0E">
              <w:rPr>
                <w:rFonts w:ascii="SimSun" w:eastAsia="SimSun" w:hAnsi="SimSun" w:cs="Malgun Gothic" w:hint="eastAsia"/>
                <w:szCs w:val="21"/>
              </w:rPr>
              <w:t>，</w:t>
            </w:r>
            <w:r w:rsidRPr="004C4B0E">
              <w:rPr>
                <w:rFonts w:ascii="SimSun" w:eastAsia="SimSun" w:hAnsi="SimSun" w:cs="SimSun" w:hint="eastAsia"/>
                <w:szCs w:val="21"/>
              </w:rPr>
              <w:t>应当于</w:t>
            </w:r>
            <w:r w:rsidRPr="004C4B0E">
              <w:rPr>
                <w:rFonts w:ascii="SimSun" w:eastAsia="SimSun" w:hAnsi="SimSun" w:cs="Malgun Gothic" w:hint="eastAsia"/>
                <w:szCs w:val="21"/>
              </w:rPr>
              <w:t>１０</w:t>
            </w:r>
            <w:r w:rsidRPr="004C4B0E">
              <w:rPr>
                <w:rFonts w:ascii="SimSun" w:eastAsia="SimSun" w:hAnsi="SimSun" w:cs="SimSun" w:hint="eastAsia"/>
                <w:szCs w:val="21"/>
              </w:rPr>
              <w:t>个工作日内将有关材料及意见转报交通运输部</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pacing w:val="6"/>
                <w:szCs w:val="21"/>
              </w:rPr>
            </w:pPr>
            <w:r w:rsidRPr="004C4B0E">
              <w:rPr>
                <w:rFonts w:ascii="SimSun" w:eastAsia="SimSun" w:hAnsi="SimSun" w:hint="eastAsia"/>
                <w:szCs w:val="21"/>
              </w:rPr>
              <w:t xml:space="preserve">　　</w:t>
            </w:r>
            <w:r w:rsidRPr="004C4B0E">
              <w:rPr>
                <w:rFonts w:ascii="SimSun" w:eastAsia="SimSun" w:hAnsi="SimSun" w:cs="SimSun" w:hint="eastAsia"/>
                <w:spacing w:val="6"/>
                <w:szCs w:val="21"/>
              </w:rPr>
              <w:t>交通运输部应当自收到转报的上述材料和意见之日起</w:t>
            </w:r>
            <w:r w:rsidRPr="004C4B0E">
              <w:rPr>
                <w:rFonts w:ascii="SimSun" w:eastAsia="SimSun" w:hAnsi="SimSun" w:cs="Malgun Gothic" w:hint="eastAsia"/>
                <w:spacing w:val="6"/>
                <w:szCs w:val="21"/>
              </w:rPr>
              <w:t>３０</w:t>
            </w:r>
            <w:r w:rsidRPr="004C4B0E">
              <w:rPr>
                <w:rFonts w:ascii="SimSun" w:eastAsia="SimSun" w:hAnsi="SimSun" w:cs="SimSun" w:hint="eastAsia"/>
                <w:spacing w:val="6"/>
                <w:szCs w:val="21"/>
              </w:rPr>
              <w:t>个工作日内</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按照本实施细则第七条第一款的规定进行审核</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作出批准或者不予批准的决定</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决定批准的</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发给批准文件</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不予批准的</w:t>
            </w:r>
            <w:r w:rsidRPr="004C4B0E">
              <w:rPr>
                <w:rFonts w:ascii="SimSun" w:eastAsia="SimSun" w:hAnsi="SimSun" w:cs="Malgun Gothic" w:hint="eastAsia"/>
                <w:spacing w:val="6"/>
                <w:szCs w:val="21"/>
              </w:rPr>
              <w:t>，</w:t>
            </w:r>
            <w:r w:rsidRPr="004C4B0E">
              <w:rPr>
                <w:rFonts w:ascii="SimSun" w:eastAsia="SimSun" w:hAnsi="SimSun" w:cs="SimSun" w:hint="eastAsia"/>
                <w:spacing w:val="6"/>
                <w:szCs w:val="21"/>
              </w:rPr>
              <w:t>应当书面通知申请人并告知理由</w:t>
            </w:r>
            <w:r w:rsidRPr="004C4B0E">
              <w:rPr>
                <w:rFonts w:ascii="SimSun" w:eastAsia="SimSun" w:hAnsi="SimSun" w:cs="Malgun Gothic" w:hint="eastAsia"/>
                <w:spacing w:val="6"/>
                <w:szCs w:val="21"/>
              </w:rPr>
              <w:t>。</w:t>
            </w:r>
            <w:r w:rsidRPr="004C4B0E">
              <w:rPr>
                <w:rFonts w:ascii="SimSun" w:eastAsia="SimSun" w:hAnsi="SimSun" w:hint="eastAsia"/>
                <w:spacing w:val="6"/>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pacing w:val="20"/>
                <w:szCs w:val="21"/>
              </w:rPr>
            </w:pPr>
            <w:r w:rsidRPr="004C4B0E">
              <w:rPr>
                <w:rFonts w:ascii="SimSun" w:eastAsia="SimSun" w:hAnsi="SimSun" w:hint="eastAsia"/>
                <w:szCs w:val="21"/>
              </w:rPr>
              <w:t xml:space="preserve">　　</w:t>
            </w:r>
            <w:r w:rsidRPr="004C4B0E">
              <w:rPr>
                <w:rFonts w:ascii="SimSun" w:eastAsia="SimSun" w:hAnsi="SimSun" w:cs="SimSun" w:hint="eastAsia"/>
                <w:spacing w:val="20"/>
                <w:szCs w:val="21"/>
              </w:rPr>
              <w:t>获得批准的申请人应当持交通运输部批准文件</w:t>
            </w:r>
            <w:r w:rsidRPr="004C4B0E">
              <w:rPr>
                <w:rFonts w:ascii="SimSun" w:eastAsia="SimSun" w:hAnsi="SimSun" w:cs="Malgun Gothic" w:hint="eastAsia"/>
                <w:spacing w:val="20"/>
                <w:szCs w:val="21"/>
              </w:rPr>
              <w:t>，</w:t>
            </w:r>
            <w:r w:rsidRPr="004C4B0E">
              <w:rPr>
                <w:rFonts w:ascii="SimSun" w:eastAsia="SimSun" w:hAnsi="SimSun" w:cs="SimSun" w:hint="eastAsia"/>
                <w:spacing w:val="20"/>
                <w:szCs w:val="21"/>
              </w:rPr>
              <w:t>按照国家有关外商投资企业的法律</w:t>
            </w:r>
            <w:r w:rsidRPr="004C4B0E">
              <w:rPr>
                <w:rFonts w:ascii="SimSun" w:eastAsia="SimSun" w:hAnsi="SimSun" w:cs="Malgun Gothic" w:hint="eastAsia"/>
                <w:spacing w:val="20"/>
                <w:szCs w:val="21"/>
              </w:rPr>
              <w:t>、</w:t>
            </w:r>
            <w:r w:rsidRPr="004C4B0E">
              <w:rPr>
                <w:rFonts w:ascii="SimSun" w:eastAsia="SimSun" w:hAnsi="SimSun" w:cs="SimSun" w:hint="eastAsia"/>
                <w:spacing w:val="20"/>
                <w:szCs w:val="21"/>
              </w:rPr>
              <w:t>法规的要求到有关部门办理相应的设立外商投资企业的审批手续</w:t>
            </w:r>
            <w:r w:rsidRPr="004C4B0E">
              <w:rPr>
                <w:rFonts w:ascii="SimSun" w:eastAsia="SimSun" w:hAnsi="SimSun" w:cs="Malgun Gothic" w:hint="eastAsia"/>
                <w:spacing w:val="20"/>
                <w:szCs w:val="21"/>
              </w:rPr>
              <w:t>。</w:t>
            </w:r>
            <w:r w:rsidRPr="004C4B0E">
              <w:rPr>
                <w:rFonts w:ascii="SimSun" w:eastAsia="SimSun" w:hAnsi="SimSun" w:cs="SimSun" w:hint="eastAsia"/>
                <w:spacing w:val="20"/>
                <w:szCs w:val="21"/>
              </w:rPr>
              <w:t>取得相应的批准文件后</w:t>
            </w:r>
            <w:r w:rsidRPr="004C4B0E">
              <w:rPr>
                <w:rFonts w:ascii="SimSun" w:eastAsia="SimSun" w:hAnsi="SimSun" w:cs="Malgun Gothic" w:hint="eastAsia"/>
                <w:spacing w:val="20"/>
                <w:szCs w:val="21"/>
              </w:rPr>
              <w:t>，</w:t>
            </w:r>
            <w:r w:rsidRPr="004C4B0E">
              <w:rPr>
                <w:rFonts w:ascii="SimSun" w:eastAsia="SimSun" w:hAnsi="SimSun" w:cs="SimSun" w:hint="eastAsia"/>
                <w:spacing w:val="20"/>
                <w:szCs w:val="21"/>
              </w:rPr>
              <w:t>到交通运输部领取</w:t>
            </w:r>
            <w:r w:rsidRPr="004C4B0E">
              <w:rPr>
                <w:rFonts w:ascii="SimSun" w:eastAsia="SimSun" w:hAnsi="SimSun" w:cs="Malgun Gothic" w:hint="eastAsia"/>
                <w:spacing w:val="20"/>
                <w:szCs w:val="21"/>
              </w:rPr>
              <w:t>《</w:t>
            </w:r>
            <w:r w:rsidRPr="004C4B0E">
              <w:rPr>
                <w:rFonts w:ascii="SimSun" w:eastAsia="SimSun" w:hAnsi="SimSun" w:cs="SimSun" w:hint="eastAsia"/>
                <w:spacing w:val="20"/>
                <w:szCs w:val="21"/>
              </w:rPr>
              <w:t>国际船舶代理经营资格登记证书</w:t>
            </w:r>
            <w:r w:rsidRPr="004C4B0E">
              <w:rPr>
                <w:rFonts w:ascii="SimSun" w:eastAsia="SimSun" w:hAnsi="SimSun" w:cs="Malgun Gothic" w:hint="eastAsia"/>
                <w:spacing w:val="20"/>
                <w:szCs w:val="21"/>
              </w:rPr>
              <w:t>》”。</w:t>
            </w:r>
            <w:r w:rsidRPr="004C4B0E">
              <w:rPr>
                <w:rFonts w:ascii="SimSun" w:eastAsia="SimSun" w:hAnsi="SimSun" w:hint="eastAsia"/>
                <w:spacing w:val="20"/>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七</w:t>
            </w:r>
            <w:r w:rsidRPr="004C4B0E">
              <w:rPr>
                <w:rFonts w:ascii="SimSun" w:eastAsia="SimSun" w:hAnsi="SimSun" w:cs="Malgun Gothic" w:hint="eastAsia"/>
                <w:szCs w:val="21"/>
              </w:rPr>
              <w:t>、</w:t>
            </w:r>
            <w:r w:rsidRPr="004C4B0E">
              <w:rPr>
                <w:rFonts w:ascii="SimSun" w:eastAsia="SimSun" w:hAnsi="SimSun" w:cs="SimSun" w:hint="eastAsia"/>
                <w:szCs w:val="21"/>
              </w:rPr>
              <w:t>删去第四十八条</w:t>
            </w:r>
            <w:r w:rsidRPr="004C4B0E">
              <w:rPr>
                <w:rFonts w:ascii="SimSun" w:eastAsia="SimSun" w:hAnsi="SimSun" w:cs="Malgun Gothic" w:hint="eastAsia"/>
                <w:szCs w:val="21"/>
              </w:rPr>
              <w:t>、</w:t>
            </w:r>
            <w:r w:rsidRPr="004C4B0E">
              <w:rPr>
                <w:rFonts w:ascii="SimSun" w:eastAsia="SimSun" w:hAnsi="SimSun" w:cs="SimSun" w:hint="eastAsia"/>
                <w:szCs w:val="21"/>
              </w:rPr>
              <w:t>第四十九条</w:t>
            </w:r>
            <w:r w:rsidRPr="004C4B0E">
              <w:rPr>
                <w:rFonts w:ascii="SimSun" w:eastAsia="SimSun" w:hAnsi="SimSun" w:cs="Malgun Gothic" w:hint="eastAsia"/>
                <w:szCs w:val="21"/>
              </w:rPr>
              <w:t>、</w:t>
            </w:r>
            <w:r w:rsidRPr="004C4B0E">
              <w:rPr>
                <w:rFonts w:ascii="SimSun" w:eastAsia="SimSun" w:hAnsi="SimSun" w:cs="SimSun" w:hint="eastAsia"/>
                <w:szCs w:val="21"/>
              </w:rPr>
              <w:t>第五十条</w:t>
            </w:r>
            <w:r w:rsidRPr="004C4B0E">
              <w:rPr>
                <w:rFonts w:ascii="SimSun" w:eastAsia="SimSun" w:hAnsi="SimSun" w:cs="Malgun Gothic" w:hint="eastAsia"/>
                <w:szCs w:val="21"/>
              </w:rPr>
              <w:t>、</w:t>
            </w:r>
            <w:r w:rsidRPr="004C4B0E">
              <w:rPr>
                <w:rFonts w:ascii="SimSun" w:eastAsia="SimSun" w:hAnsi="SimSun" w:cs="SimSun" w:hint="eastAsia"/>
                <w:szCs w:val="21"/>
              </w:rPr>
              <w:t>第五十一条</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八</w:t>
            </w:r>
            <w:r w:rsidRPr="004C4B0E">
              <w:rPr>
                <w:rFonts w:ascii="SimSun" w:eastAsia="SimSun" w:hAnsi="SimSun" w:cs="Malgun Gothic" w:hint="eastAsia"/>
                <w:szCs w:val="21"/>
              </w:rPr>
              <w:t>、</w:t>
            </w:r>
            <w:r w:rsidRPr="004C4B0E">
              <w:rPr>
                <w:rFonts w:ascii="SimSun" w:eastAsia="SimSun" w:hAnsi="SimSun" w:cs="SimSun" w:hint="eastAsia"/>
                <w:szCs w:val="21"/>
              </w:rPr>
              <w:t>将第六十三条改为第五十八条</w:t>
            </w:r>
            <w:r w:rsidRPr="004C4B0E">
              <w:rPr>
                <w:rFonts w:ascii="SimSun" w:eastAsia="SimSun" w:hAnsi="SimSun" w:cs="Malgun Gothic" w:hint="eastAsia"/>
                <w:szCs w:val="21"/>
              </w:rPr>
              <w:t>，</w:t>
            </w:r>
            <w:r w:rsidRPr="004C4B0E">
              <w:rPr>
                <w:rFonts w:ascii="SimSun" w:eastAsia="SimSun" w:hAnsi="SimSun" w:cs="SimSun" w:hint="eastAsia"/>
                <w:szCs w:val="21"/>
              </w:rPr>
              <w:t>并修改为</w:t>
            </w:r>
            <w:r w:rsidRPr="004C4B0E">
              <w:rPr>
                <w:rFonts w:ascii="SimSun" w:eastAsia="SimSun" w:hAnsi="SimSun" w:cs="Malgun Gothic" w:hint="eastAsia"/>
                <w:szCs w:val="21"/>
              </w:rPr>
              <w:t>：“</w:t>
            </w:r>
            <w:r w:rsidRPr="004C4B0E">
              <w:rPr>
                <w:rFonts w:ascii="SimSun" w:eastAsia="SimSun" w:hAnsi="SimSun" w:cs="SimSun" w:hint="eastAsia"/>
                <w:szCs w:val="21"/>
              </w:rPr>
              <w:t>班轮公会协议</w:t>
            </w:r>
            <w:r w:rsidRPr="004C4B0E">
              <w:rPr>
                <w:rFonts w:ascii="SimSun" w:eastAsia="SimSun" w:hAnsi="SimSun" w:cs="Malgun Gothic" w:hint="eastAsia"/>
                <w:szCs w:val="21"/>
              </w:rPr>
              <w:t>、</w:t>
            </w:r>
            <w:r w:rsidRPr="004C4B0E">
              <w:rPr>
                <w:rFonts w:ascii="SimSun" w:eastAsia="SimSun" w:hAnsi="SimSun" w:cs="SimSun" w:hint="eastAsia"/>
                <w:szCs w:val="21"/>
              </w:rPr>
              <w:t>运营协议和运价协议</w:t>
            </w:r>
            <w:r w:rsidRPr="004C4B0E">
              <w:rPr>
                <w:rFonts w:ascii="SimSun" w:eastAsia="SimSun" w:hAnsi="SimSun" w:cs="Malgun Gothic" w:hint="eastAsia"/>
                <w:szCs w:val="21"/>
              </w:rPr>
              <w:t>、</w:t>
            </w:r>
            <w:r w:rsidRPr="004C4B0E">
              <w:rPr>
                <w:rFonts w:ascii="SimSun" w:eastAsia="SimSun" w:hAnsi="SimSun" w:cs="SimSun" w:hint="eastAsia"/>
                <w:szCs w:val="21"/>
              </w:rPr>
              <w:t>国际船舶代理经营者未按规定向交通运输部备案的</w:t>
            </w:r>
            <w:r w:rsidRPr="004C4B0E">
              <w:rPr>
                <w:rFonts w:ascii="SimSun" w:eastAsia="SimSun" w:hAnsi="SimSun" w:cs="Malgun Gothic" w:hint="eastAsia"/>
                <w:szCs w:val="21"/>
              </w:rPr>
              <w:t>，</w:t>
            </w:r>
            <w:r w:rsidRPr="004C4B0E">
              <w:rPr>
                <w:rFonts w:ascii="SimSun" w:eastAsia="SimSun" w:hAnsi="SimSun" w:cs="SimSun" w:hint="eastAsia"/>
                <w:szCs w:val="21"/>
              </w:rPr>
              <w:t>由交通运输部依照</w:t>
            </w:r>
            <w:r w:rsidRPr="004C4B0E">
              <w:rPr>
                <w:rFonts w:ascii="SimSun" w:eastAsia="SimSun" w:hAnsi="SimSun" w:cs="Malgun Gothic" w:hint="eastAsia"/>
                <w:szCs w:val="21"/>
              </w:rPr>
              <w:t>《</w:t>
            </w:r>
            <w:r w:rsidRPr="004C4B0E">
              <w:rPr>
                <w:rFonts w:ascii="SimSun" w:eastAsia="SimSun" w:hAnsi="SimSun" w:cs="SimSun" w:hint="eastAsia"/>
                <w:szCs w:val="21"/>
              </w:rPr>
              <w:t>海运条例</w:t>
            </w:r>
            <w:r w:rsidRPr="004C4B0E">
              <w:rPr>
                <w:rFonts w:ascii="SimSun" w:eastAsia="SimSun" w:hAnsi="SimSun" w:cs="Malgun Gothic" w:hint="eastAsia"/>
                <w:szCs w:val="21"/>
              </w:rPr>
              <w:t>》</w:t>
            </w:r>
            <w:r w:rsidRPr="004C4B0E">
              <w:rPr>
                <w:rFonts w:ascii="SimSun" w:eastAsia="SimSun" w:hAnsi="SimSun" w:cs="SimSun" w:hint="eastAsia"/>
                <w:szCs w:val="21"/>
              </w:rPr>
              <w:t>第四十五条的规定</w:t>
            </w:r>
            <w:r w:rsidRPr="004C4B0E">
              <w:rPr>
                <w:rFonts w:ascii="SimSun" w:eastAsia="SimSun" w:hAnsi="SimSun" w:cs="Malgun Gothic" w:hint="eastAsia"/>
                <w:szCs w:val="21"/>
              </w:rPr>
              <w:t>，</w:t>
            </w:r>
            <w:r w:rsidRPr="004C4B0E">
              <w:rPr>
                <w:rFonts w:ascii="SimSun" w:eastAsia="SimSun" w:hAnsi="SimSun" w:cs="SimSun" w:hint="eastAsia"/>
                <w:szCs w:val="21"/>
              </w:rPr>
              <w:t>对本实施细则第七条</w:t>
            </w:r>
            <w:r w:rsidRPr="004C4B0E">
              <w:rPr>
                <w:rFonts w:ascii="SimSun" w:eastAsia="SimSun" w:hAnsi="SimSun" w:cs="Malgun Gothic" w:hint="eastAsia"/>
                <w:szCs w:val="21"/>
              </w:rPr>
              <w:t>、</w:t>
            </w:r>
            <w:r w:rsidRPr="004C4B0E">
              <w:rPr>
                <w:rFonts w:ascii="SimSun" w:eastAsia="SimSun" w:hAnsi="SimSun" w:cs="SimSun" w:hint="eastAsia"/>
                <w:szCs w:val="21"/>
              </w:rPr>
              <w:t>第三十二条规定的备案人实施处罚</w:t>
            </w:r>
            <w:r w:rsidRPr="004C4B0E">
              <w:rPr>
                <w:rFonts w:ascii="SimSun" w:eastAsia="SimSun" w:hAnsi="SimSun" w:cs="Malgun Gothic" w:hint="eastAsia"/>
                <w:szCs w:val="21"/>
              </w:rPr>
              <w:t>。</w:t>
            </w:r>
            <w:r w:rsidRPr="004C4B0E">
              <w:rPr>
                <w:rFonts w:ascii="SimSun" w:eastAsia="SimSun" w:hAnsi="SimSun" w:cs="SimSun" w:hint="eastAsia"/>
                <w:szCs w:val="21"/>
              </w:rPr>
              <w:t>班轮公会不按规定报备的</w:t>
            </w:r>
            <w:r w:rsidRPr="004C4B0E">
              <w:rPr>
                <w:rFonts w:ascii="SimSun" w:eastAsia="SimSun" w:hAnsi="SimSun" w:cs="Malgun Gothic" w:hint="eastAsia"/>
                <w:szCs w:val="21"/>
              </w:rPr>
              <w:t>，</w:t>
            </w:r>
            <w:r w:rsidRPr="004C4B0E">
              <w:rPr>
                <w:rFonts w:ascii="SimSun" w:eastAsia="SimSun" w:hAnsi="SimSun" w:cs="SimSun" w:hint="eastAsia"/>
                <w:szCs w:val="21"/>
              </w:rPr>
              <w:t>可对其公会成员予以处</w:t>
            </w:r>
            <w:r w:rsidRPr="004C4B0E">
              <w:rPr>
                <w:rFonts w:ascii="SimSun" w:eastAsia="SimSun" w:hAnsi="SimSun" w:cs="SimSun" w:hint="eastAsia"/>
                <w:szCs w:val="21"/>
              </w:rPr>
              <w:lastRenderedPageBreak/>
              <w:t>罚</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此外</w:t>
            </w:r>
            <w:r w:rsidRPr="004C4B0E">
              <w:rPr>
                <w:rFonts w:ascii="SimSun" w:eastAsia="SimSun" w:hAnsi="SimSun" w:cs="Malgun Gothic" w:hint="eastAsia"/>
                <w:szCs w:val="21"/>
              </w:rPr>
              <w:t>，</w:t>
            </w:r>
            <w:r w:rsidRPr="004C4B0E">
              <w:rPr>
                <w:rFonts w:ascii="SimSun" w:eastAsia="SimSun" w:hAnsi="SimSun" w:cs="SimSun" w:hint="eastAsia"/>
                <w:szCs w:val="21"/>
              </w:rPr>
              <w:t>对条文的顺序和部分文字作相应的调整和修改</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本决定自公布之日起施行</w:t>
            </w:r>
            <w:r w:rsidRPr="004C4B0E">
              <w:rPr>
                <w:rFonts w:ascii="SimSun" w:eastAsia="SimSun" w:hAnsi="SimSun" w:cs="Malgun Gothic" w:hint="eastAsia"/>
                <w:szCs w:val="21"/>
              </w:rPr>
              <w:t>。</w:t>
            </w:r>
            <w:r w:rsidRPr="004C4B0E">
              <w:rPr>
                <w:rFonts w:ascii="SimSun" w:eastAsia="SimSun" w:hAnsi="SimSun" w:hint="eastAsia"/>
                <w:szCs w:val="21"/>
              </w:rPr>
              <w:t xml:space="preserve"> </w:t>
            </w:r>
          </w:p>
          <w:p w:rsidR="004C4B0E" w:rsidRPr="004C4B0E" w:rsidRDefault="004C4B0E" w:rsidP="004C4B0E">
            <w:pPr>
              <w:wordWrap w:val="0"/>
              <w:autoSpaceDN w:val="0"/>
              <w:adjustRightInd w:val="0"/>
              <w:snapToGrid w:val="0"/>
              <w:spacing w:line="290" w:lineRule="atLeast"/>
              <w:ind w:firstLineChars="0" w:firstLine="0"/>
              <w:jc w:val="both"/>
              <w:rPr>
                <w:rFonts w:ascii="SimSun" w:eastAsia="SimSun" w:hAnsi="SimSun"/>
                <w:szCs w:val="21"/>
              </w:rPr>
            </w:pPr>
            <w:r w:rsidRPr="004C4B0E">
              <w:rPr>
                <w:rFonts w:ascii="SimSun" w:eastAsia="SimSun" w:hAnsi="SimSun" w:hint="eastAsia"/>
                <w:szCs w:val="21"/>
              </w:rPr>
              <w:t xml:space="preserve">　　《</w:t>
            </w:r>
            <w:r w:rsidRPr="004C4B0E">
              <w:rPr>
                <w:rFonts w:ascii="SimSun" w:eastAsia="SimSun" w:hAnsi="SimSun" w:cs="SimSun" w:hint="eastAsia"/>
                <w:szCs w:val="21"/>
              </w:rPr>
              <w:t>中华人民共和国国际海运条例实施细则</w:t>
            </w:r>
            <w:r w:rsidRPr="004C4B0E">
              <w:rPr>
                <w:rFonts w:ascii="SimSun" w:eastAsia="SimSun" w:hAnsi="SimSun" w:cs="Malgun Gothic" w:hint="eastAsia"/>
                <w:szCs w:val="21"/>
              </w:rPr>
              <w:t>》</w:t>
            </w:r>
            <w:r w:rsidRPr="004C4B0E">
              <w:rPr>
                <w:rFonts w:ascii="SimSun" w:eastAsia="SimSun" w:hAnsi="SimSun" w:cs="SimSun" w:hint="eastAsia"/>
                <w:szCs w:val="21"/>
              </w:rPr>
              <w:t>根据本决定作相应修改</w:t>
            </w:r>
            <w:r w:rsidRPr="004C4B0E">
              <w:rPr>
                <w:rFonts w:ascii="SimSun" w:eastAsia="SimSun" w:hAnsi="SimSun" w:cs="Malgun Gothic" w:hint="eastAsia"/>
                <w:szCs w:val="21"/>
              </w:rPr>
              <w:t>，</w:t>
            </w:r>
            <w:r w:rsidRPr="004C4B0E">
              <w:rPr>
                <w:rFonts w:ascii="SimSun" w:eastAsia="SimSun" w:hAnsi="SimSun" w:cs="SimSun" w:hint="eastAsia"/>
                <w:szCs w:val="21"/>
              </w:rPr>
              <w:t>重新发布</w:t>
            </w:r>
            <w:r w:rsidRPr="004C4B0E">
              <w:rPr>
                <w:rFonts w:ascii="SimSun" w:eastAsia="SimSun" w:hAnsi="SimSun" w:cs="Malgun Gothic" w:hint="eastAsia"/>
                <w:szCs w:val="21"/>
              </w:rPr>
              <w:t>。</w:t>
            </w:r>
          </w:p>
          <w:p w:rsidR="004C4B0E" w:rsidRPr="004C4B0E" w:rsidRDefault="004C4B0E" w:rsidP="004C4B0E">
            <w:pPr>
              <w:wordWrap w:val="0"/>
              <w:autoSpaceDN w:val="0"/>
              <w:spacing w:line="290" w:lineRule="atLeast"/>
              <w:ind w:firstLine="420"/>
              <w:rPr>
                <w:rFonts w:ascii="SimSun" w:eastAsia="SimSun" w:hAnsi="SimSun"/>
                <w:szCs w:val="21"/>
              </w:rPr>
            </w:pPr>
          </w:p>
        </w:tc>
      </w:tr>
    </w:tbl>
    <w:p w:rsidR="003012E2" w:rsidRDefault="003012E2" w:rsidP="004C4B0E">
      <w:pPr>
        <w:ind w:firstLine="420"/>
      </w:pPr>
    </w:p>
    <w:sectPr w:rsidR="003012E2" w:rsidSect="004C4B0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E2" w:rsidRDefault="003012E2" w:rsidP="004C4B0E">
      <w:pPr>
        <w:spacing w:line="240" w:lineRule="auto"/>
        <w:ind w:firstLine="420"/>
      </w:pPr>
      <w:r>
        <w:separator/>
      </w:r>
    </w:p>
  </w:endnote>
  <w:endnote w:type="continuationSeparator" w:id="1">
    <w:p w:rsidR="003012E2" w:rsidRDefault="003012E2" w:rsidP="004C4B0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E2" w:rsidRDefault="003012E2" w:rsidP="004C4B0E">
      <w:pPr>
        <w:spacing w:line="240" w:lineRule="auto"/>
        <w:ind w:firstLine="420"/>
      </w:pPr>
      <w:r>
        <w:separator/>
      </w:r>
    </w:p>
  </w:footnote>
  <w:footnote w:type="continuationSeparator" w:id="1">
    <w:p w:rsidR="003012E2" w:rsidRDefault="003012E2" w:rsidP="004C4B0E">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B0E"/>
    <w:rsid w:val="003012E2"/>
    <w:rsid w:val="004C4B0E"/>
    <w:rsid w:val="00900EE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0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B0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4C4B0E"/>
  </w:style>
  <w:style w:type="paragraph" w:styleId="a4">
    <w:name w:val="footer"/>
    <w:basedOn w:val="a"/>
    <w:link w:val="Char0"/>
    <w:uiPriority w:val="99"/>
    <w:semiHidden/>
    <w:unhideWhenUsed/>
    <w:rsid w:val="004C4B0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4C4B0E"/>
  </w:style>
  <w:style w:type="table" w:styleId="a5">
    <w:name w:val="Table Grid"/>
    <w:basedOn w:val="a1"/>
    <w:uiPriority w:val="59"/>
    <w:rsid w:val="004C4B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4C4B0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2014-02-11T02:37:00Z</dcterms:created>
  <dcterms:modified xsi:type="dcterms:W3CDTF">2014-02-11T02:42:00Z</dcterms:modified>
</cp:coreProperties>
</file>